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82E5" w14:textId="0F438031" w:rsidR="001F7597" w:rsidRPr="001F7597" w:rsidRDefault="001F7597" w:rsidP="001F7597">
      <w:pPr>
        <w:jc w:val="center"/>
        <w:rPr>
          <w:sz w:val="32"/>
        </w:rPr>
      </w:pPr>
      <w:bookmarkStart w:id="0" w:name="_GoBack"/>
      <w:bookmarkEnd w:id="0"/>
      <w:r w:rsidRPr="001F7597">
        <w:rPr>
          <w:sz w:val="32"/>
        </w:rPr>
        <w:t>MUSC</w:t>
      </w:r>
      <w:r>
        <w:rPr>
          <w:sz w:val="32"/>
        </w:rPr>
        <w:t xml:space="preserve"> </w:t>
      </w:r>
      <w:r w:rsidR="00366ABF">
        <w:rPr>
          <w:sz w:val="32"/>
        </w:rPr>
        <w:t>e</w:t>
      </w:r>
      <w:r>
        <w:rPr>
          <w:sz w:val="32"/>
        </w:rPr>
        <w:t>IRB</w:t>
      </w:r>
      <w:r w:rsidRPr="001F7597">
        <w:rPr>
          <w:sz w:val="32"/>
        </w:rPr>
        <w:t xml:space="preserve"> </w:t>
      </w:r>
      <w:r w:rsidR="004963FB">
        <w:rPr>
          <w:sz w:val="32"/>
        </w:rPr>
        <w:t>Watermark</w:t>
      </w:r>
      <w:r w:rsidR="00C25D26">
        <w:rPr>
          <w:sz w:val="32"/>
        </w:rPr>
        <w:t xml:space="preserve"> Information</w:t>
      </w:r>
      <w:r w:rsidR="00560EE3">
        <w:rPr>
          <w:sz w:val="32"/>
        </w:rPr>
        <w:t xml:space="preserve"> and </w:t>
      </w:r>
      <w:r w:rsidR="00C25D26">
        <w:rPr>
          <w:sz w:val="32"/>
        </w:rPr>
        <w:t>Instructions</w:t>
      </w:r>
    </w:p>
    <w:p w14:paraId="7D2C82E6" w14:textId="77777777" w:rsidR="001F7597" w:rsidRDefault="001F7597"/>
    <w:p w14:paraId="7D2C82E9" w14:textId="1E1FDB8F" w:rsidR="00195ECB" w:rsidRDefault="00195ECB" w:rsidP="00000471">
      <w:pPr>
        <w:pStyle w:val="ListParagraph"/>
        <w:numPr>
          <w:ilvl w:val="0"/>
          <w:numId w:val="1"/>
        </w:numPr>
      </w:pPr>
      <w:r>
        <w:t>O</w:t>
      </w:r>
      <w:r w:rsidR="00B367F7">
        <w:t>nly informed consents</w:t>
      </w:r>
      <w:r w:rsidR="00D56FBB">
        <w:t>/information sheets, HIPAAs</w:t>
      </w:r>
      <w:r w:rsidR="004963FB">
        <w:t>,</w:t>
      </w:r>
      <w:r w:rsidR="00D56FBB">
        <w:t xml:space="preserve"> and ads/subject recruitment materials</w:t>
      </w:r>
      <w:r w:rsidR="00B367F7">
        <w:t xml:space="preserve"> are </w:t>
      </w:r>
      <w:r w:rsidR="00A1493A">
        <w:t>to have</w:t>
      </w:r>
      <w:r w:rsidR="004963FB">
        <w:t xml:space="preserve"> the MUSC </w:t>
      </w:r>
      <w:r w:rsidR="00B5641E">
        <w:t>e</w:t>
      </w:r>
      <w:r w:rsidR="004963FB">
        <w:t xml:space="preserve">IRB watermark in the footer to be stamped </w:t>
      </w:r>
      <w:r w:rsidR="00460B75">
        <w:t xml:space="preserve">(by the IRB) </w:t>
      </w:r>
      <w:r w:rsidR="004963FB">
        <w:t xml:space="preserve">with the IRB </w:t>
      </w:r>
      <w:r w:rsidR="00923E53">
        <w:t xml:space="preserve">protocol </w:t>
      </w:r>
      <w:r w:rsidR="004963FB">
        <w:t>number and approval date</w:t>
      </w:r>
      <w:r w:rsidR="00000471">
        <w:t>.</w:t>
      </w:r>
    </w:p>
    <w:p w14:paraId="7D2C82EA" w14:textId="13E9D179" w:rsidR="00E466E6" w:rsidRDefault="00B367F7" w:rsidP="00195ECB">
      <w:pPr>
        <w:pStyle w:val="ListParagraph"/>
        <w:numPr>
          <w:ilvl w:val="0"/>
          <w:numId w:val="1"/>
        </w:numPr>
      </w:pPr>
      <w:r>
        <w:t>Other documents have been stamped in the past because of sponsor request</w:t>
      </w:r>
      <w:r w:rsidR="00617AD0">
        <w:t>, normally to be able to verify that it’s been approved. T</w:t>
      </w:r>
      <w:r>
        <w:t>h</w:t>
      </w:r>
      <w:r w:rsidR="00A1493A">
        <w:t>is</w:t>
      </w:r>
      <w:r>
        <w:t xml:space="preserve"> </w:t>
      </w:r>
      <w:r w:rsidR="00A1493A">
        <w:t>is</w:t>
      </w:r>
      <w:r>
        <w:t xml:space="preserve"> </w:t>
      </w:r>
      <w:r w:rsidR="009730C2">
        <w:t xml:space="preserve">generally not the normal practice </w:t>
      </w:r>
      <w:r>
        <w:t>for</w:t>
      </w:r>
      <w:r w:rsidR="003D5D53">
        <w:t xml:space="preserve"> </w:t>
      </w:r>
      <w:r w:rsidR="009730C2">
        <w:t xml:space="preserve">the </w:t>
      </w:r>
      <w:r>
        <w:t>MUSC IRB.</w:t>
      </w:r>
      <w:r w:rsidR="00195ECB">
        <w:t xml:space="preserve">  Therefore, it’s best to find out fro</w:t>
      </w:r>
      <w:r w:rsidR="00742F9F">
        <w:t>m sponsor if these are required</w:t>
      </w:r>
      <w:r w:rsidR="00296E4A">
        <w:t xml:space="preserve"> </w:t>
      </w:r>
      <w:r w:rsidR="00742F9F">
        <w:t>and submit accordingly.</w:t>
      </w:r>
    </w:p>
    <w:p w14:paraId="7BBC8286" w14:textId="2C8EFB95" w:rsidR="00000471" w:rsidRDefault="00000471" w:rsidP="00195ECB">
      <w:pPr>
        <w:pStyle w:val="ListParagraph"/>
        <w:numPr>
          <w:ilvl w:val="0"/>
          <w:numId w:val="1"/>
        </w:numPr>
      </w:pPr>
      <w:r>
        <w:t>MUSC does not require posted/published advertisements to be displayed with the stamp</w:t>
      </w:r>
      <w:r w:rsidR="00F51208">
        <w:t>.</w:t>
      </w:r>
    </w:p>
    <w:p w14:paraId="74B82673" w14:textId="667E480E" w:rsidR="007C4141" w:rsidRDefault="007C4141" w:rsidP="00195ECB">
      <w:pPr>
        <w:pStyle w:val="ListParagraph"/>
        <w:numPr>
          <w:ilvl w:val="0"/>
          <w:numId w:val="1"/>
        </w:numPr>
      </w:pPr>
      <w:r>
        <w:t xml:space="preserve">If displaying any </w:t>
      </w:r>
      <w:r w:rsidR="009730C2">
        <w:t xml:space="preserve">advertisements </w:t>
      </w:r>
      <w:r>
        <w:t xml:space="preserve">or </w:t>
      </w:r>
      <w:r w:rsidR="009730C2">
        <w:t xml:space="preserve">recruitment materials </w:t>
      </w:r>
      <w:r>
        <w:t>at the VAMC, per VAMC policy, the IRB stamped version must be used.</w:t>
      </w:r>
    </w:p>
    <w:tbl>
      <w:tblPr>
        <w:tblStyle w:val="TableGrid"/>
        <w:tblpPr w:leftFromText="180" w:rightFromText="180" w:vertAnchor="page" w:horzAnchor="margin" w:tblpY="4366"/>
        <w:tblW w:w="9350" w:type="dxa"/>
        <w:tblLook w:val="04A0" w:firstRow="1" w:lastRow="0" w:firstColumn="1" w:lastColumn="0" w:noHBand="0" w:noVBand="1"/>
      </w:tblPr>
      <w:tblGrid>
        <w:gridCol w:w="1236"/>
        <w:gridCol w:w="916"/>
        <w:gridCol w:w="4578"/>
        <w:gridCol w:w="1235"/>
        <w:gridCol w:w="658"/>
        <w:gridCol w:w="727"/>
      </w:tblGrid>
      <w:tr w:rsidR="00366ABF" w14:paraId="35F9E51F" w14:textId="77777777" w:rsidTr="00810D13">
        <w:trPr>
          <w:trHeight w:val="620"/>
        </w:trPr>
        <w:tc>
          <w:tcPr>
            <w:tcW w:w="2152" w:type="dxa"/>
            <w:gridSpan w:val="2"/>
          </w:tcPr>
          <w:p w14:paraId="3C6498E2" w14:textId="77777777" w:rsidR="00366ABF" w:rsidRDefault="00366ABF" w:rsidP="00366ABF">
            <w:pPr>
              <w:jc w:val="center"/>
            </w:pPr>
            <w:r>
              <w:t>Does the document need an MUSC IRB watermark?</w:t>
            </w:r>
          </w:p>
        </w:tc>
        <w:tc>
          <w:tcPr>
            <w:tcW w:w="4578" w:type="dxa"/>
          </w:tcPr>
          <w:p w14:paraId="7A49E2E6" w14:textId="77777777" w:rsidR="00366ABF" w:rsidRDefault="00366ABF" w:rsidP="00366ABF">
            <w:pPr>
              <w:jc w:val="center"/>
            </w:pPr>
            <w:r>
              <w:t>Document</w:t>
            </w:r>
          </w:p>
        </w:tc>
        <w:tc>
          <w:tcPr>
            <w:tcW w:w="2620" w:type="dxa"/>
            <w:gridSpan w:val="3"/>
          </w:tcPr>
          <w:p w14:paraId="7F9298B9" w14:textId="77777777" w:rsidR="00366ABF" w:rsidRDefault="00366ABF" w:rsidP="00366ABF">
            <w:pPr>
              <w:jc w:val="center"/>
            </w:pPr>
            <w:r>
              <w:t>Does the stamped version with the IRB approval date need to be used or displayed?</w:t>
            </w:r>
          </w:p>
        </w:tc>
      </w:tr>
      <w:tr w:rsidR="00366ABF" w14:paraId="537A5AC9" w14:textId="77777777" w:rsidTr="00810D13">
        <w:tc>
          <w:tcPr>
            <w:tcW w:w="1236" w:type="dxa"/>
          </w:tcPr>
          <w:p w14:paraId="4ED7B01A" w14:textId="77777777" w:rsidR="00366ABF" w:rsidRDefault="00366ABF" w:rsidP="00366ABF">
            <w:pPr>
              <w:jc w:val="center"/>
            </w:pPr>
            <w:r>
              <w:t>YES</w:t>
            </w:r>
          </w:p>
        </w:tc>
        <w:tc>
          <w:tcPr>
            <w:tcW w:w="916" w:type="dxa"/>
          </w:tcPr>
          <w:p w14:paraId="438BA71E" w14:textId="77777777" w:rsidR="00366ABF" w:rsidRDefault="00366ABF" w:rsidP="00366ABF">
            <w:pPr>
              <w:jc w:val="center"/>
            </w:pPr>
            <w:r>
              <w:t>NO</w:t>
            </w:r>
          </w:p>
        </w:tc>
        <w:tc>
          <w:tcPr>
            <w:tcW w:w="4578" w:type="dxa"/>
          </w:tcPr>
          <w:p w14:paraId="5F970349" w14:textId="77777777" w:rsidR="00366ABF" w:rsidRDefault="00366ABF" w:rsidP="00366ABF">
            <w:pPr>
              <w:jc w:val="center"/>
            </w:pPr>
          </w:p>
        </w:tc>
        <w:tc>
          <w:tcPr>
            <w:tcW w:w="1235" w:type="dxa"/>
          </w:tcPr>
          <w:p w14:paraId="3F65FC1C" w14:textId="77777777" w:rsidR="00366ABF" w:rsidRDefault="00366ABF" w:rsidP="00366ABF">
            <w:pPr>
              <w:jc w:val="center"/>
            </w:pPr>
            <w:r>
              <w:t>YES</w:t>
            </w:r>
          </w:p>
        </w:tc>
        <w:tc>
          <w:tcPr>
            <w:tcW w:w="658" w:type="dxa"/>
          </w:tcPr>
          <w:p w14:paraId="468589ED" w14:textId="77777777" w:rsidR="00366ABF" w:rsidRDefault="00366ABF" w:rsidP="00366ABF">
            <w:pPr>
              <w:jc w:val="center"/>
            </w:pPr>
            <w:r>
              <w:t>NO</w:t>
            </w:r>
          </w:p>
        </w:tc>
        <w:tc>
          <w:tcPr>
            <w:tcW w:w="727" w:type="dxa"/>
          </w:tcPr>
          <w:p w14:paraId="0C091514" w14:textId="77777777" w:rsidR="00366ABF" w:rsidRDefault="00366ABF" w:rsidP="00366ABF">
            <w:pPr>
              <w:jc w:val="center"/>
            </w:pPr>
            <w:r>
              <w:t>N/A*</w:t>
            </w:r>
          </w:p>
        </w:tc>
      </w:tr>
      <w:tr w:rsidR="00366ABF" w14:paraId="4F922CC3" w14:textId="77777777" w:rsidTr="00810D13">
        <w:tc>
          <w:tcPr>
            <w:tcW w:w="1236" w:type="dxa"/>
          </w:tcPr>
          <w:p w14:paraId="17F9A58B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14:paraId="5F5074C6" w14:textId="77777777" w:rsidR="00366ABF" w:rsidRDefault="00366ABF" w:rsidP="00366ABF">
            <w:pPr>
              <w:jc w:val="center"/>
            </w:pPr>
          </w:p>
        </w:tc>
        <w:tc>
          <w:tcPr>
            <w:tcW w:w="4578" w:type="dxa"/>
          </w:tcPr>
          <w:p w14:paraId="2C9CC15F" w14:textId="77777777" w:rsidR="00366ABF" w:rsidRDefault="00366ABF" w:rsidP="00366ABF">
            <w:pPr>
              <w:jc w:val="center"/>
            </w:pPr>
            <w:r>
              <w:t>Informed Consent</w:t>
            </w:r>
          </w:p>
        </w:tc>
        <w:tc>
          <w:tcPr>
            <w:tcW w:w="1235" w:type="dxa"/>
          </w:tcPr>
          <w:p w14:paraId="14B33381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658" w:type="dxa"/>
          </w:tcPr>
          <w:p w14:paraId="39CB951C" w14:textId="77777777" w:rsidR="00366ABF" w:rsidRDefault="00366ABF" w:rsidP="00366ABF">
            <w:pPr>
              <w:jc w:val="center"/>
            </w:pPr>
          </w:p>
        </w:tc>
        <w:tc>
          <w:tcPr>
            <w:tcW w:w="727" w:type="dxa"/>
          </w:tcPr>
          <w:p w14:paraId="52242452" w14:textId="77777777" w:rsidR="00366ABF" w:rsidRDefault="00366ABF" w:rsidP="00366ABF">
            <w:pPr>
              <w:jc w:val="center"/>
            </w:pPr>
          </w:p>
        </w:tc>
      </w:tr>
      <w:tr w:rsidR="00366ABF" w14:paraId="1904CAF8" w14:textId="77777777" w:rsidTr="00810D13">
        <w:tc>
          <w:tcPr>
            <w:tcW w:w="1236" w:type="dxa"/>
          </w:tcPr>
          <w:p w14:paraId="35CC1FEA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14:paraId="72F11D23" w14:textId="77777777" w:rsidR="00366ABF" w:rsidRDefault="00366ABF" w:rsidP="00366ABF">
            <w:pPr>
              <w:jc w:val="center"/>
            </w:pPr>
          </w:p>
        </w:tc>
        <w:tc>
          <w:tcPr>
            <w:tcW w:w="4578" w:type="dxa"/>
          </w:tcPr>
          <w:p w14:paraId="26F7AC58" w14:textId="77777777" w:rsidR="00366ABF" w:rsidRDefault="00366ABF" w:rsidP="00366ABF">
            <w:pPr>
              <w:jc w:val="center"/>
            </w:pPr>
            <w:r>
              <w:t>Information Sheet (associated with a consent process)</w:t>
            </w:r>
          </w:p>
        </w:tc>
        <w:tc>
          <w:tcPr>
            <w:tcW w:w="1235" w:type="dxa"/>
          </w:tcPr>
          <w:p w14:paraId="069B83B7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658" w:type="dxa"/>
          </w:tcPr>
          <w:p w14:paraId="1718AB7F" w14:textId="77777777" w:rsidR="00366ABF" w:rsidRDefault="00366ABF" w:rsidP="00366ABF">
            <w:pPr>
              <w:jc w:val="center"/>
            </w:pPr>
          </w:p>
        </w:tc>
        <w:tc>
          <w:tcPr>
            <w:tcW w:w="727" w:type="dxa"/>
          </w:tcPr>
          <w:p w14:paraId="2877DA77" w14:textId="77777777" w:rsidR="00366ABF" w:rsidRDefault="00366ABF" w:rsidP="00366ABF">
            <w:pPr>
              <w:jc w:val="center"/>
            </w:pPr>
          </w:p>
        </w:tc>
      </w:tr>
      <w:tr w:rsidR="00366ABF" w14:paraId="54BAED91" w14:textId="77777777" w:rsidTr="00810D13">
        <w:tc>
          <w:tcPr>
            <w:tcW w:w="1236" w:type="dxa"/>
          </w:tcPr>
          <w:p w14:paraId="67EB475C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14:paraId="481D8843" w14:textId="77777777" w:rsidR="00366ABF" w:rsidRDefault="00366ABF" w:rsidP="00366ABF">
            <w:pPr>
              <w:jc w:val="center"/>
            </w:pPr>
          </w:p>
        </w:tc>
        <w:tc>
          <w:tcPr>
            <w:tcW w:w="4578" w:type="dxa"/>
          </w:tcPr>
          <w:p w14:paraId="30014523" w14:textId="77777777" w:rsidR="00366ABF" w:rsidRDefault="00366ABF" w:rsidP="00366ABF">
            <w:pPr>
              <w:jc w:val="center"/>
            </w:pPr>
            <w:r>
              <w:t>HIPAA Authorization (if separate from consent)</w:t>
            </w:r>
          </w:p>
        </w:tc>
        <w:tc>
          <w:tcPr>
            <w:tcW w:w="1235" w:type="dxa"/>
          </w:tcPr>
          <w:p w14:paraId="3BC61E8A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658" w:type="dxa"/>
          </w:tcPr>
          <w:p w14:paraId="3A8E7145" w14:textId="77777777" w:rsidR="00366ABF" w:rsidRDefault="00366ABF" w:rsidP="00366ABF">
            <w:pPr>
              <w:jc w:val="center"/>
            </w:pPr>
          </w:p>
        </w:tc>
        <w:tc>
          <w:tcPr>
            <w:tcW w:w="727" w:type="dxa"/>
          </w:tcPr>
          <w:p w14:paraId="059C3571" w14:textId="77777777" w:rsidR="00366ABF" w:rsidRDefault="00366ABF" w:rsidP="00366ABF">
            <w:pPr>
              <w:jc w:val="center"/>
            </w:pPr>
          </w:p>
        </w:tc>
      </w:tr>
      <w:tr w:rsidR="00366ABF" w14:paraId="2CC8A495" w14:textId="77777777" w:rsidTr="00810D13">
        <w:tc>
          <w:tcPr>
            <w:tcW w:w="1236" w:type="dxa"/>
          </w:tcPr>
          <w:p w14:paraId="2238B263" w14:textId="77777777" w:rsidR="00366ABF" w:rsidRDefault="00366ABF" w:rsidP="00366ABF">
            <w:pPr>
              <w:jc w:val="center"/>
            </w:pPr>
          </w:p>
        </w:tc>
        <w:tc>
          <w:tcPr>
            <w:tcW w:w="916" w:type="dxa"/>
          </w:tcPr>
          <w:p w14:paraId="74204A37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4578" w:type="dxa"/>
          </w:tcPr>
          <w:p w14:paraId="15CC2069" w14:textId="77777777" w:rsidR="00366ABF" w:rsidRDefault="00366ABF" w:rsidP="00366ABF">
            <w:pPr>
              <w:jc w:val="center"/>
            </w:pPr>
            <w:r>
              <w:t>Patient Instruction Sheets</w:t>
            </w:r>
          </w:p>
        </w:tc>
        <w:tc>
          <w:tcPr>
            <w:tcW w:w="1235" w:type="dxa"/>
          </w:tcPr>
          <w:p w14:paraId="53041C82" w14:textId="77777777" w:rsidR="00366ABF" w:rsidRDefault="00366ABF" w:rsidP="00366ABF">
            <w:pPr>
              <w:jc w:val="center"/>
            </w:pPr>
          </w:p>
        </w:tc>
        <w:tc>
          <w:tcPr>
            <w:tcW w:w="658" w:type="dxa"/>
          </w:tcPr>
          <w:p w14:paraId="5FC68230" w14:textId="77777777" w:rsidR="00366ABF" w:rsidRDefault="00366ABF" w:rsidP="00366ABF">
            <w:pPr>
              <w:jc w:val="center"/>
            </w:pPr>
          </w:p>
        </w:tc>
        <w:tc>
          <w:tcPr>
            <w:tcW w:w="727" w:type="dxa"/>
          </w:tcPr>
          <w:p w14:paraId="5D7D58E8" w14:textId="77777777" w:rsidR="00366ABF" w:rsidRDefault="00366ABF" w:rsidP="00366ABF">
            <w:pPr>
              <w:jc w:val="center"/>
            </w:pPr>
            <w:r>
              <w:t>X</w:t>
            </w:r>
          </w:p>
        </w:tc>
      </w:tr>
      <w:tr w:rsidR="00366ABF" w14:paraId="0A096D1D" w14:textId="77777777" w:rsidTr="00810D13">
        <w:tc>
          <w:tcPr>
            <w:tcW w:w="1236" w:type="dxa"/>
          </w:tcPr>
          <w:p w14:paraId="285EBBFA" w14:textId="77777777" w:rsidR="00366ABF" w:rsidRDefault="00366ABF" w:rsidP="00366ABF">
            <w:pPr>
              <w:jc w:val="center"/>
            </w:pPr>
          </w:p>
        </w:tc>
        <w:tc>
          <w:tcPr>
            <w:tcW w:w="916" w:type="dxa"/>
          </w:tcPr>
          <w:p w14:paraId="555E231C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4578" w:type="dxa"/>
          </w:tcPr>
          <w:p w14:paraId="1775D958" w14:textId="77777777" w:rsidR="00366ABF" w:rsidRDefault="00366ABF" w:rsidP="00366ABF">
            <w:pPr>
              <w:jc w:val="center"/>
            </w:pPr>
            <w:r>
              <w:t>Questionnaires</w:t>
            </w:r>
          </w:p>
        </w:tc>
        <w:tc>
          <w:tcPr>
            <w:tcW w:w="1235" w:type="dxa"/>
          </w:tcPr>
          <w:p w14:paraId="1F1FB53A" w14:textId="77777777" w:rsidR="00366ABF" w:rsidRDefault="00366ABF" w:rsidP="00366ABF">
            <w:pPr>
              <w:jc w:val="center"/>
            </w:pPr>
          </w:p>
        </w:tc>
        <w:tc>
          <w:tcPr>
            <w:tcW w:w="658" w:type="dxa"/>
          </w:tcPr>
          <w:p w14:paraId="1E7824A6" w14:textId="77777777" w:rsidR="00366ABF" w:rsidRDefault="00366ABF" w:rsidP="00366ABF">
            <w:pPr>
              <w:jc w:val="center"/>
            </w:pPr>
          </w:p>
        </w:tc>
        <w:tc>
          <w:tcPr>
            <w:tcW w:w="727" w:type="dxa"/>
          </w:tcPr>
          <w:p w14:paraId="0222BF16" w14:textId="77777777" w:rsidR="00366ABF" w:rsidRDefault="00366ABF" w:rsidP="00366ABF">
            <w:pPr>
              <w:jc w:val="center"/>
            </w:pPr>
            <w:r>
              <w:t>X</w:t>
            </w:r>
          </w:p>
        </w:tc>
      </w:tr>
      <w:tr w:rsidR="00366ABF" w14:paraId="589D6200" w14:textId="77777777" w:rsidTr="00810D13">
        <w:tc>
          <w:tcPr>
            <w:tcW w:w="1236" w:type="dxa"/>
          </w:tcPr>
          <w:p w14:paraId="26AB94E8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14:paraId="1F7C4890" w14:textId="77777777" w:rsidR="00366ABF" w:rsidRDefault="00366ABF" w:rsidP="00366ABF">
            <w:pPr>
              <w:jc w:val="center"/>
            </w:pPr>
          </w:p>
        </w:tc>
        <w:tc>
          <w:tcPr>
            <w:tcW w:w="4578" w:type="dxa"/>
          </w:tcPr>
          <w:p w14:paraId="7DF8810E" w14:textId="78E9DAF0" w:rsidR="00366ABF" w:rsidRDefault="00366ABF" w:rsidP="00366ABF">
            <w:pPr>
              <w:jc w:val="center"/>
            </w:pPr>
            <w:r>
              <w:t xml:space="preserve">Advertisement/Recruitment Materials (i.e., ads, flyers, </w:t>
            </w:r>
            <w:r w:rsidR="00A21587">
              <w:t xml:space="preserve">recruitment </w:t>
            </w:r>
            <w:r>
              <w:t>brochures, etc.)</w:t>
            </w:r>
          </w:p>
        </w:tc>
        <w:tc>
          <w:tcPr>
            <w:tcW w:w="1235" w:type="dxa"/>
          </w:tcPr>
          <w:p w14:paraId="417BFC3F" w14:textId="77777777" w:rsidR="00366ABF" w:rsidRDefault="00366ABF" w:rsidP="00366ABF">
            <w:pPr>
              <w:jc w:val="center"/>
            </w:pPr>
          </w:p>
        </w:tc>
        <w:tc>
          <w:tcPr>
            <w:tcW w:w="658" w:type="dxa"/>
          </w:tcPr>
          <w:p w14:paraId="4C88CC63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727" w:type="dxa"/>
          </w:tcPr>
          <w:p w14:paraId="3715C117" w14:textId="77777777" w:rsidR="00366ABF" w:rsidRDefault="00366ABF" w:rsidP="00366ABF">
            <w:pPr>
              <w:jc w:val="center"/>
            </w:pPr>
          </w:p>
        </w:tc>
      </w:tr>
      <w:tr w:rsidR="00366ABF" w14:paraId="276F63E4" w14:textId="77777777" w:rsidTr="00810D13">
        <w:tc>
          <w:tcPr>
            <w:tcW w:w="1236" w:type="dxa"/>
          </w:tcPr>
          <w:p w14:paraId="28C58141" w14:textId="77777777" w:rsidR="00366ABF" w:rsidRDefault="00366ABF" w:rsidP="00366ABF">
            <w:pPr>
              <w:jc w:val="center"/>
            </w:pPr>
          </w:p>
        </w:tc>
        <w:tc>
          <w:tcPr>
            <w:tcW w:w="916" w:type="dxa"/>
          </w:tcPr>
          <w:p w14:paraId="3BFC59A1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4578" w:type="dxa"/>
          </w:tcPr>
          <w:p w14:paraId="5B07461C" w14:textId="77777777" w:rsidR="00366ABF" w:rsidRDefault="00366ABF" w:rsidP="00366ABF">
            <w:pPr>
              <w:jc w:val="center"/>
            </w:pPr>
            <w:r>
              <w:t>Patient Diaries/Logs</w:t>
            </w:r>
          </w:p>
        </w:tc>
        <w:tc>
          <w:tcPr>
            <w:tcW w:w="1235" w:type="dxa"/>
          </w:tcPr>
          <w:p w14:paraId="41198B18" w14:textId="77777777" w:rsidR="00366ABF" w:rsidRDefault="00366ABF" w:rsidP="00366ABF">
            <w:pPr>
              <w:jc w:val="center"/>
            </w:pPr>
          </w:p>
        </w:tc>
        <w:tc>
          <w:tcPr>
            <w:tcW w:w="658" w:type="dxa"/>
          </w:tcPr>
          <w:p w14:paraId="0BF9F947" w14:textId="77777777" w:rsidR="00366ABF" w:rsidRDefault="00366ABF" w:rsidP="00366ABF">
            <w:pPr>
              <w:jc w:val="center"/>
            </w:pPr>
          </w:p>
        </w:tc>
        <w:tc>
          <w:tcPr>
            <w:tcW w:w="727" w:type="dxa"/>
          </w:tcPr>
          <w:p w14:paraId="0FDCDF4E" w14:textId="77777777" w:rsidR="00366ABF" w:rsidRDefault="00366ABF" w:rsidP="00366ABF">
            <w:pPr>
              <w:jc w:val="center"/>
            </w:pPr>
            <w:r>
              <w:t>X</w:t>
            </w:r>
          </w:p>
        </w:tc>
      </w:tr>
      <w:tr w:rsidR="00366ABF" w14:paraId="4CAC2334" w14:textId="77777777" w:rsidTr="00810D13">
        <w:tc>
          <w:tcPr>
            <w:tcW w:w="1236" w:type="dxa"/>
          </w:tcPr>
          <w:p w14:paraId="7757F046" w14:textId="77777777" w:rsidR="00366ABF" w:rsidRDefault="00366ABF" w:rsidP="00366ABF">
            <w:pPr>
              <w:jc w:val="center"/>
            </w:pPr>
          </w:p>
        </w:tc>
        <w:tc>
          <w:tcPr>
            <w:tcW w:w="916" w:type="dxa"/>
          </w:tcPr>
          <w:p w14:paraId="03A9B474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4578" w:type="dxa"/>
          </w:tcPr>
          <w:p w14:paraId="207C85E8" w14:textId="1DD17712" w:rsidR="00366ABF" w:rsidRDefault="00366ABF" w:rsidP="00366ABF">
            <w:pPr>
              <w:jc w:val="center"/>
            </w:pPr>
            <w:r>
              <w:t>Patient Booklet</w:t>
            </w:r>
            <w:r w:rsidR="00000E50">
              <w:t>/Newsletters</w:t>
            </w:r>
          </w:p>
        </w:tc>
        <w:tc>
          <w:tcPr>
            <w:tcW w:w="1235" w:type="dxa"/>
          </w:tcPr>
          <w:p w14:paraId="6429DEDC" w14:textId="77777777" w:rsidR="00366ABF" w:rsidRDefault="00366ABF" w:rsidP="00366ABF">
            <w:pPr>
              <w:jc w:val="center"/>
            </w:pPr>
          </w:p>
        </w:tc>
        <w:tc>
          <w:tcPr>
            <w:tcW w:w="658" w:type="dxa"/>
          </w:tcPr>
          <w:p w14:paraId="35578600" w14:textId="77777777" w:rsidR="00366ABF" w:rsidRDefault="00366ABF" w:rsidP="00366ABF">
            <w:pPr>
              <w:jc w:val="center"/>
            </w:pPr>
          </w:p>
        </w:tc>
        <w:tc>
          <w:tcPr>
            <w:tcW w:w="727" w:type="dxa"/>
          </w:tcPr>
          <w:p w14:paraId="79BC6CF0" w14:textId="77777777" w:rsidR="00366ABF" w:rsidRDefault="00366ABF" w:rsidP="00366ABF">
            <w:pPr>
              <w:jc w:val="center"/>
            </w:pPr>
            <w:r>
              <w:t>X</w:t>
            </w:r>
          </w:p>
        </w:tc>
      </w:tr>
      <w:tr w:rsidR="00366ABF" w14:paraId="1851075E" w14:textId="77777777" w:rsidTr="00810D13">
        <w:tc>
          <w:tcPr>
            <w:tcW w:w="1236" w:type="dxa"/>
          </w:tcPr>
          <w:p w14:paraId="02CF7103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14:paraId="6B2F41E0" w14:textId="77777777" w:rsidR="00366ABF" w:rsidRDefault="00366ABF" w:rsidP="00366ABF">
            <w:pPr>
              <w:jc w:val="center"/>
            </w:pPr>
          </w:p>
        </w:tc>
        <w:tc>
          <w:tcPr>
            <w:tcW w:w="4578" w:type="dxa"/>
          </w:tcPr>
          <w:p w14:paraId="0EFF1AA7" w14:textId="77777777" w:rsidR="00366ABF" w:rsidRDefault="00366ABF" w:rsidP="00366ABF">
            <w:pPr>
              <w:jc w:val="center"/>
            </w:pPr>
            <w:r>
              <w:t>Recruitment/Cold Calling Scripts</w:t>
            </w:r>
          </w:p>
        </w:tc>
        <w:tc>
          <w:tcPr>
            <w:tcW w:w="1235" w:type="dxa"/>
          </w:tcPr>
          <w:p w14:paraId="6BAE2ED7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658" w:type="dxa"/>
          </w:tcPr>
          <w:p w14:paraId="1447D476" w14:textId="77777777" w:rsidR="00366ABF" w:rsidRDefault="00366ABF" w:rsidP="00366ABF">
            <w:pPr>
              <w:jc w:val="center"/>
            </w:pPr>
          </w:p>
        </w:tc>
        <w:tc>
          <w:tcPr>
            <w:tcW w:w="727" w:type="dxa"/>
          </w:tcPr>
          <w:p w14:paraId="22AE6B24" w14:textId="77777777" w:rsidR="00366ABF" w:rsidRDefault="00366ABF" w:rsidP="00366ABF">
            <w:pPr>
              <w:jc w:val="center"/>
            </w:pPr>
          </w:p>
        </w:tc>
      </w:tr>
      <w:tr w:rsidR="00366ABF" w14:paraId="1471A89D" w14:textId="77777777" w:rsidTr="00810D13">
        <w:tc>
          <w:tcPr>
            <w:tcW w:w="1236" w:type="dxa"/>
          </w:tcPr>
          <w:p w14:paraId="779458F8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14:paraId="1126084D" w14:textId="77777777" w:rsidR="00366ABF" w:rsidRDefault="00366ABF" w:rsidP="00366ABF">
            <w:pPr>
              <w:jc w:val="center"/>
            </w:pPr>
          </w:p>
        </w:tc>
        <w:tc>
          <w:tcPr>
            <w:tcW w:w="4578" w:type="dxa"/>
          </w:tcPr>
          <w:p w14:paraId="7B191C27" w14:textId="77777777" w:rsidR="00366ABF" w:rsidRDefault="00366ABF" w:rsidP="00366ABF">
            <w:pPr>
              <w:jc w:val="center"/>
            </w:pPr>
            <w:r>
              <w:t>Physician-to-Patient Letters or E-mails, Physician-to-Physician Letters or E-mails if used for recruitment</w:t>
            </w:r>
          </w:p>
        </w:tc>
        <w:tc>
          <w:tcPr>
            <w:tcW w:w="1235" w:type="dxa"/>
          </w:tcPr>
          <w:p w14:paraId="0D5A0E7D" w14:textId="77777777" w:rsidR="00366ABF" w:rsidRDefault="00366ABF" w:rsidP="00366ABF">
            <w:pPr>
              <w:jc w:val="center"/>
            </w:pPr>
          </w:p>
        </w:tc>
        <w:tc>
          <w:tcPr>
            <w:tcW w:w="658" w:type="dxa"/>
          </w:tcPr>
          <w:p w14:paraId="52EA90E0" w14:textId="77777777" w:rsidR="00366ABF" w:rsidRDefault="00366ABF" w:rsidP="00366ABF">
            <w:pPr>
              <w:jc w:val="center"/>
            </w:pPr>
            <w:r>
              <w:t>X</w:t>
            </w:r>
          </w:p>
        </w:tc>
        <w:tc>
          <w:tcPr>
            <w:tcW w:w="727" w:type="dxa"/>
          </w:tcPr>
          <w:p w14:paraId="0BC4B573" w14:textId="77777777" w:rsidR="00366ABF" w:rsidRDefault="00366ABF" w:rsidP="00366ABF">
            <w:pPr>
              <w:jc w:val="center"/>
            </w:pPr>
          </w:p>
        </w:tc>
      </w:tr>
      <w:tr w:rsidR="00810D13" w14:paraId="017C4CBE" w14:textId="77777777" w:rsidTr="00810D13">
        <w:tc>
          <w:tcPr>
            <w:tcW w:w="1236" w:type="dxa"/>
          </w:tcPr>
          <w:p w14:paraId="22AA8A86" w14:textId="77777777" w:rsidR="00810D13" w:rsidRDefault="00810D13" w:rsidP="00810D13">
            <w:pPr>
              <w:jc w:val="center"/>
            </w:pPr>
            <w:r>
              <w:t xml:space="preserve">X </w:t>
            </w:r>
          </w:p>
          <w:p w14:paraId="0390EF2E" w14:textId="77777777" w:rsidR="00810D13" w:rsidRDefault="00810D13" w:rsidP="00810D13">
            <w:pPr>
              <w:jc w:val="center"/>
            </w:pPr>
            <w:r>
              <w:t>(RSD Watermark needed)</w:t>
            </w:r>
          </w:p>
        </w:tc>
        <w:tc>
          <w:tcPr>
            <w:tcW w:w="916" w:type="dxa"/>
          </w:tcPr>
          <w:p w14:paraId="6A346989" w14:textId="77777777" w:rsidR="00810D13" w:rsidRDefault="00810D13" w:rsidP="00810D13">
            <w:pPr>
              <w:jc w:val="center"/>
            </w:pPr>
          </w:p>
        </w:tc>
        <w:tc>
          <w:tcPr>
            <w:tcW w:w="4578" w:type="dxa"/>
          </w:tcPr>
          <w:p w14:paraId="77C1A4F4" w14:textId="06C56FCD" w:rsidR="00810D13" w:rsidRDefault="00810D13" w:rsidP="00810D13">
            <w:pPr>
              <w:jc w:val="center"/>
            </w:pPr>
            <w:r>
              <w:t>Remote</w:t>
            </w:r>
            <w:r w:rsidR="003C6082">
              <w:t>/Relying</w:t>
            </w:r>
            <w:r>
              <w:t xml:space="preserve"> Site Documents (for sIRB studies)</w:t>
            </w:r>
          </w:p>
        </w:tc>
        <w:tc>
          <w:tcPr>
            <w:tcW w:w="1235" w:type="dxa"/>
          </w:tcPr>
          <w:p w14:paraId="5AE20BF7" w14:textId="77777777" w:rsidR="00810D13" w:rsidRDefault="00810D13" w:rsidP="00810D13">
            <w:pPr>
              <w:jc w:val="center"/>
            </w:pPr>
            <w:r>
              <w:t xml:space="preserve">X </w:t>
            </w:r>
          </w:p>
          <w:p w14:paraId="2CF1EF27" w14:textId="77777777" w:rsidR="00810D13" w:rsidRDefault="00810D13" w:rsidP="00810D13">
            <w:pPr>
              <w:jc w:val="center"/>
            </w:pPr>
            <w:r>
              <w:t>(RSD Watermark needed)</w:t>
            </w:r>
          </w:p>
        </w:tc>
        <w:tc>
          <w:tcPr>
            <w:tcW w:w="658" w:type="dxa"/>
          </w:tcPr>
          <w:p w14:paraId="58707EA3" w14:textId="77777777" w:rsidR="00810D13" w:rsidRDefault="00810D13" w:rsidP="00810D13">
            <w:pPr>
              <w:jc w:val="center"/>
            </w:pPr>
          </w:p>
        </w:tc>
        <w:tc>
          <w:tcPr>
            <w:tcW w:w="727" w:type="dxa"/>
          </w:tcPr>
          <w:p w14:paraId="6EB71A63" w14:textId="77777777" w:rsidR="00810D13" w:rsidRDefault="00810D13" w:rsidP="00810D13">
            <w:pPr>
              <w:jc w:val="center"/>
            </w:pPr>
          </w:p>
        </w:tc>
      </w:tr>
      <w:tr w:rsidR="00810D13" w14:paraId="4B33F0D2" w14:textId="77777777" w:rsidTr="00810D13">
        <w:tc>
          <w:tcPr>
            <w:tcW w:w="9350" w:type="dxa"/>
            <w:gridSpan w:val="6"/>
          </w:tcPr>
          <w:p w14:paraId="430FAB85" w14:textId="2515A63A" w:rsidR="00810D13" w:rsidRDefault="00810D13" w:rsidP="00366ABF">
            <w:pPr>
              <w:jc w:val="center"/>
            </w:pPr>
            <w:r>
              <w:rPr>
                <w:i/>
                <w:sz w:val="18"/>
                <w:szCs w:val="18"/>
              </w:rPr>
              <w:t>*</w:t>
            </w:r>
            <w:r w:rsidRPr="00337359">
              <w:rPr>
                <w:i/>
                <w:sz w:val="18"/>
                <w:szCs w:val="18"/>
              </w:rPr>
              <w:t xml:space="preserve">These items are N/A because MUSC IRB does not </w:t>
            </w:r>
            <w:r>
              <w:rPr>
                <w:i/>
                <w:sz w:val="18"/>
                <w:szCs w:val="18"/>
              </w:rPr>
              <w:t>normally stamp these.  If previously stamped, it was at the sponsor’s request.</w:t>
            </w:r>
          </w:p>
        </w:tc>
      </w:tr>
    </w:tbl>
    <w:p w14:paraId="6E3E613E" w14:textId="77777777" w:rsidR="00F51208" w:rsidRDefault="00F51208" w:rsidP="00000471">
      <w:pPr>
        <w:rPr>
          <w:iCs/>
          <w:u w:val="single"/>
        </w:rPr>
      </w:pPr>
    </w:p>
    <w:p w14:paraId="03CB4848" w14:textId="311E30AE" w:rsidR="00387599" w:rsidRDefault="00785096" w:rsidP="00000471">
      <w:pPr>
        <w:rPr>
          <w:iCs/>
        </w:rPr>
      </w:pPr>
      <w:r w:rsidRPr="00052661">
        <w:rPr>
          <w:iCs/>
          <w:u w:val="single"/>
        </w:rPr>
        <w:t>Instructions for u</w:t>
      </w:r>
      <w:r w:rsidR="00387599" w:rsidRPr="00052661">
        <w:rPr>
          <w:iCs/>
          <w:u w:val="single"/>
        </w:rPr>
        <w:t>sing the eIRB Watermark</w:t>
      </w:r>
      <w:r w:rsidR="00387599">
        <w:rPr>
          <w:iCs/>
        </w:rPr>
        <w:t xml:space="preserve">: </w:t>
      </w:r>
    </w:p>
    <w:p w14:paraId="7B5B870A" w14:textId="77777777" w:rsidR="0051745D" w:rsidRPr="0051745D" w:rsidRDefault="009730C2" w:rsidP="00B36ADA">
      <w:pPr>
        <w:pStyle w:val="ListParagraph"/>
        <w:numPr>
          <w:ilvl w:val="0"/>
          <w:numId w:val="4"/>
        </w:numPr>
        <w:rPr>
          <w:rFonts w:cstheme="minorHAnsi"/>
          <w:iCs/>
        </w:rPr>
      </w:pPr>
      <w:r w:rsidRPr="00B36ADA">
        <w:rPr>
          <w:rFonts w:cstheme="minorHAnsi"/>
          <w:iCs/>
        </w:rPr>
        <w:t>D</w:t>
      </w:r>
      <w:r>
        <w:rPr>
          <w:rFonts w:cstheme="minorHAnsi"/>
          <w:iCs/>
        </w:rPr>
        <w:t>o</w:t>
      </w:r>
      <w:r w:rsidRPr="00B36ADA">
        <w:rPr>
          <w:rFonts w:cstheme="minorHAnsi"/>
          <w:iCs/>
        </w:rPr>
        <w:t xml:space="preserve"> </w:t>
      </w:r>
      <w:r>
        <w:rPr>
          <w:rFonts w:cstheme="minorHAnsi"/>
          <w:iCs/>
        </w:rPr>
        <w:t>not</w:t>
      </w:r>
      <w:r w:rsidRPr="00B36ADA">
        <w:rPr>
          <w:rFonts w:cstheme="minorHAnsi"/>
          <w:iCs/>
        </w:rPr>
        <w:t xml:space="preserve"> </w:t>
      </w:r>
      <w:r w:rsidR="00B36ADA" w:rsidRPr="00B36ADA">
        <w:rPr>
          <w:rFonts w:cstheme="minorHAnsi"/>
          <w:iCs/>
        </w:rPr>
        <w:t xml:space="preserve">edit the watermark in any way.  Copy and paste </w:t>
      </w:r>
      <w:r w:rsidR="00FF517F">
        <w:rPr>
          <w:rFonts w:cstheme="minorHAnsi"/>
          <w:iCs/>
        </w:rPr>
        <w:t xml:space="preserve">the eIRB watermark </w:t>
      </w:r>
      <w:r w:rsidR="00B36ADA" w:rsidRPr="00B36ADA">
        <w:rPr>
          <w:rFonts w:cstheme="minorHAnsi"/>
          <w:iCs/>
        </w:rPr>
        <w:t xml:space="preserve">from the </w:t>
      </w:r>
      <w:hyperlink r:id="rId7" w:tgtFrame="_blank" w:tooltip="DOC Format, opens in new window." w:history="1">
        <w:r w:rsidR="00B36ADA" w:rsidRPr="00B36ADA">
          <w:rPr>
            <w:rStyle w:val="Hyperlink"/>
            <w:rFonts w:cstheme="minorHAnsi"/>
            <w:color w:val="00447C"/>
            <w:bdr w:val="none" w:sz="0" w:space="0" w:color="auto" w:frame="1"/>
          </w:rPr>
          <w:t>MUSC Watermark for All Documents (DOC)</w:t>
        </w:r>
      </w:hyperlink>
      <w:r w:rsidR="00B36ADA" w:rsidRPr="00B36ADA">
        <w:rPr>
          <w:rFonts w:cstheme="minorHAnsi"/>
        </w:rPr>
        <w:t xml:space="preserve"> </w:t>
      </w:r>
      <w:r w:rsidR="007B113D">
        <w:rPr>
          <w:rFonts w:cstheme="minorHAnsi"/>
        </w:rPr>
        <w:t xml:space="preserve">as is </w:t>
      </w:r>
      <w:r w:rsidR="00B36ADA" w:rsidRPr="00B36ADA">
        <w:rPr>
          <w:rFonts w:cstheme="minorHAnsi"/>
        </w:rPr>
        <w:t>in</w:t>
      </w:r>
      <w:r w:rsidR="00FF517F">
        <w:rPr>
          <w:rFonts w:cstheme="minorHAnsi"/>
        </w:rPr>
        <w:t>to</w:t>
      </w:r>
      <w:r w:rsidR="00B36ADA" w:rsidRPr="00B36ADA">
        <w:rPr>
          <w:rFonts w:cstheme="minorHAnsi"/>
        </w:rPr>
        <w:t xml:space="preserve"> the footer of your documents.</w:t>
      </w:r>
      <w:r w:rsidR="0051745D">
        <w:rPr>
          <w:rFonts w:cstheme="minorHAnsi"/>
        </w:rPr>
        <w:t xml:space="preserve">  </w:t>
      </w:r>
    </w:p>
    <w:p w14:paraId="3D545F98" w14:textId="77777777" w:rsidR="0051745D" w:rsidRPr="0051745D" w:rsidRDefault="0051745D" w:rsidP="0051745D">
      <w:pPr>
        <w:pStyle w:val="ListParagraph"/>
        <w:rPr>
          <w:rFonts w:cstheme="minorHAnsi"/>
          <w:iCs/>
        </w:rPr>
      </w:pPr>
    </w:p>
    <w:p w14:paraId="2227B275" w14:textId="3A239D20" w:rsidR="00B36ADA" w:rsidRPr="00A21587" w:rsidRDefault="0051745D" w:rsidP="00B36ADA">
      <w:pPr>
        <w:pStyle w:val="ListParagraph"/>
        <w:numPr>
          <w:ilvl w:val="0"/>
          <w:numId w:val="4"/>
        </w:numPr>
        <w:rPr>
          <w:rFonts w:cstheme="minorHAnsi"/>
          <w:iCs/>
        </w:rPr>
      </w:pPr>
      <w:r w:rsidRPr="00A21587">
        <w:rPr>
          <w:rFonts w:cstheme="minorHAnsi"/>
        </w:rPr>
        <w:t>Remote</w:t>
      </w:r>
      <w:r w:rsidR="003C6082" w:rsidRPr="00A21587">
        <w:rPr>
          <w:rFonts w:cstheme="minorHAnsi"/>
        </w:rPr>
        <w:t>/Relying</w:t>
      </w:r>
      <w:r w:rsidRPr="00A21587">
        <w:rPr>
          <w:rFonts w:cstheme="minorHAnsi"/>
        </w:rPr>
        <w:t xml:space="preserve"> Site Documents (RSD) have a separate watermark.  Copy and paste the RSD watermark from the </w:t>
      </w:r>
      <w:hyperlink r:id="rId8" w:history="1">
        <w:r w:rsidR="00A21587" w:rsidRPr="00A21587">
          <w:rPr>
            <w:rStyle w:val="Hyperlink"/>
            <w:rFonts w:cstheme="minorHAnsi"/>
            <w:color w:val="00759E"/>
            <w:bdr w:val="none" w:sz="0" w:space="0" w:color="auto" w:frame="1"/>
          </w:rPr>
          <w:t>MUSC Watermark for All Remote/Relying Site Documents</w:t>
        </w:r>
      </w:hyperlink>
      <w:r w:rsidR="00A21587" w:rsidRPr="00A21587">
        <w:rPr>
          <w:rFonts w:cstheme="minorHAnsi"/>
        </w:rPr>
        <w:t xml:space="preserve"> </w:t>
      </w:r>
      <w:r w:rsidRPr="00A21587">
        <w:rPr>
          <w:rFonts w:cstheme="minorHAnsi"/>
        </w:rPr>
        <w:t xml:space="preserve">as is into the footer of your documents.  </w:t>
      </w:r>
    </w:p>
    <w:p w14:paraId="6A07160E" w14:textId="77777777" w:rsidR="00B36ADA" w:rsidRPr="00B36ADA" w:rsidRDefault="00B36ADA" w:rsidP="00B36ADA">
      <w:pPr>
        <w:pStyle w:val="ListParagraph"/>
        <w:rPr>
          <w:iCs/>
        </w:rPr>
      </w:pPr>
    </w:p>
    <w:p w14:paraId="72940148" w14:textId="5B1C6C22" w:rsidR="00000471" w:rsidRDefault="00000471" w:rsidP="00000471">
      <w:pPr>
        <w:pStyle w:val="ListParagraph"/>
        <w:numPr>
          <w:ilvl w:val="0"/>
          <w:numId w:val="3"/>
        </w:numPr>
        <w:rPr>
          <w:iCs/>
        </w:rPr>
      </w:pPr>
      <w:r w:rsidRPr="007B113D">
        <w:rPr>
          <w:iCs/>
          <w:u w:val="single"/>
        </w:rPr>
        <w:lastRenderedPageBreak/>
        <w:t>If documents are in .doc (Microsoft Word) format</w:t>
      </w:r>
      <w:r>
        <w:rPr>
          <w:iCs/>
        </w:rPr>
        <w:t>, then the entire watermark</w:t>
      </w:r>
      <w:r w:rsidR="008A0CB5">
        <w:rPr>
          <w:iCs/>
        </w:rPr>
        <w:t xml:space="preserve"> (IRB </w:t>
      </w:r>
      <w:r w:rsidR="00923E53">
        <w:rPr>
          <w:iCs/>
        </w:rPr>
        <w:t>protocol number</w:t>
      </w:r>
      <w:r w:rsidR="008A0CB5">
        <w:rPr>
          <w:iCs/>
        </w:rPr>
        <w:t xml:space="preserve">, </w:t>
      </w:r>
      <w:r w:rsidR="00923E53">
        <w:rPr>
          <w:iCs/>
        </w:rPr>
        <w:t xml:space="preserve">approval </w:t>
      </w:r>
      <w:r w:rsidR="008A0CB5">
        <w:rPr>
          <w:iCs/>
        </w:rPr>
        <w:t>date, and MUSC logo)</w:t>
      </w:r>
      <w:r>
        <w:rPr>
          <w:iCs/>
        </w:rPr>
        <w:t xml:space="preserve"> needs to be </w:t>
      </w:r>
      <w:r w:rsidR="00FF517F">
        <w:rPr>
          <w:iCs/>
        </w:rPr>
        <w:t xml:space="preserve">copied and pasted </w:t>
      </w:r>
      <w:r>
        <w:rPr>
          <w:iCs/>
        </w:rPr>
        <w:t>in</w:t>
      </w:r>
      <w:r w:rsidR="00FF517F">
        <w:rPr>
          <w:iCs/>
        </w:rPr>
        <w:t>to</w:t>
      </w:r>
      <w:r>
        <w:rPr>
          <w:iCs/>
        </w:rPr>
        <w:t xml:space="preserve"> the footer of the document.</w:t>
      </w:r>
    </w:p>
    <w:p w14:paraId="6C6D3921" w14:textId="6A8D2517" w:rsidR="00FF517F" w:rsidRDefault="00FF517F" w:rsidP="00FF517F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In Word, open the document.</w:t>
      </w:r>
    </w:p>
    <w:p w14:paraId="43D4D2C6" w14:textId="79848A49" w:rsidR="00FF517F" w:rsidRDefault="00FF517F" w:rsidP="00FF517F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Open the footer in the document (Insert &gt; Footer).</w:t>
      </w:r>
    </w:p>
    <w:p w14:paraId="6CBA09CE" w14:textId="2DA633C0" w:rsidR="00FF517F" w:rsidRDefault="00FF517F" w:rsidP="00FF517F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Paste the copied Text and MUSC logo</w:t>
      </w:r>
      <w:r w:rsidR="00E960CA">
        <w:rPr>
          <w:iCs/>
        </w:rPr>
        <w:t xml:space="preserve"> </w:t>
      </w:r>
      <w:r w:rsidR="00E960CA" w:rsidRPr="00B36ADA">
        <w:rPr>
          <w:rFonts w:cstheme="minorHAnsi"/>
          <w:iCs/>
        </w:rPr>
        <w:t xml:space="preserve">from the </w:t>
      </w:r>
      <w:hyperlink r:id="rId9" w:tgtFrame="_blank" w:tooltip="DOC Format, opens in new window." w:history="1">
        <w:r w:rsidR="00E960CA" w:rsidRPr="00B36ADA">
          <w:rPr>
            <w:rStyle w:val="Hyperlink"/>
            <w:rFonts w:cstheme="minorHAnsi"/>
            <w:color w:val="00447C"/>
            <w:bdr w:val="none" w:sz="0" w:space="0" w:color="auto" w:frame="1"/>
          </w:rPr>
          <w:t>MUSC Watermark for All Documents (DOC)</w:t>
        </w:r>
      </w:hyperlink>
      <w:r>
        <w:rPr>
          <w:iCs/>
        </w:rPr>
        <w:t xml:space="preserve"> into the opened footer of the document</w:t>
      </w:r>
      <w:r w:rsidR="00785096">
        <w:rPr>
          <w:iCs/>
        </w:rPr>
        <w:t xml:space="preserve"> ensuring that the watermark is </w:t>
      </w:r>
      <w:r w:rsidR="007B113D">
        <w:rPr>
          <w:iCs/>
        </w:rPr>
        <w:t>within the printable margins of the document to prevent any portion from being cut off.</w:t>
      </w:r>
    </w:p>
    <w:p w14:paraId="78D63D6D" w14:textId="2A356A35" w:rsidR="007B113D" w:rsidRDefault="007B113D" w:rsidP="00FF517F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 xml:space="preserve">Save </w:t>
      </w:r>
      <w:r w:rsidR="004B3FEA">
        <w:rPr>
          <w:iCs/>
        </w:rPr>
        <w:t>your</w:t>
      </w:r>
      <w:r>
        <w:rPr>
          <w:iCs/>
        </w:rPr>
        <w:t xml:space="preserve"> document and upload it to the eIRB application.</w:t>
      </w:r>
    </w:p>
    <w:p w14:paraId="6B2E19B6" w14:textId="77777777" w:rsidR="008A0CB5" w:rsidRDefault="008A0CB5" w:rsidP="008A0CB5">
      <w:pPr>
        <w:pStyle w:val="ListParagraph"/>
        <w:rPr>
          <w:iCs/>
        </w:rPr>
      </w:pPr>
    </w:p>
    <w:p w14:paraId="181D615D" w14:textId="76823856" w:rsidR="008A0CB5" w:rsidRDefault="00000471" w:rsidP="008A0CB5">
      <w:pPr>
        <w:pStyle w:val="ListParagraph"/>
        <w:numPr>
          <w:ilvl w:val="0"/>
          <w:numId w:val="3"/>
        </w:numPr>
        <w:rPr>
          <w:iCs/>
        </w:rPr>
      </w:pPr>
      <w:r w:rsidRPr="007B113D">
        <w:rPr>
          <w:iCs/>
          <w:u w:val="single"/>
        </w:rPr>
        <w:t>If documents are in .pdf (Adobe) format</w:t>
      </w:r>
      <w:r>
        <w:rPr>
          <w:iCs/>
        </w:rPr>
        <w:t xml:space="preserve">, then </w:t>
      </w:r>
      <w:r w:rsidR="007B113D">
        <w:rPr>
          <w:iCs/>
        </w:rPr>
        <w:t>copy and paste</w:t>
      </w:r>
      <w:r>
        <w:rPr>
          <w:iCs/>
        </w:rPr>
        <w:t xml:space="preserve"> the MUSC logo</w:t>
      </w:r>
      <w:r w:rsidR="008A0CB5">
        <w:rPr>
          <w:iCs/>
        </w:rPr>
        <w:t xml:space="preserve"> ONLY</w:t>
      </w:r>
      <w:r>
        <w:rPr>
          <w:iCs/>
        </w:rPr>
        <w:t xml:space="preserve"> from the watermark in the footer of the document.  The eIRB system is programmed to automatically stamp the rest of the watermark (</w:t>
      </w:r>
      <w:r w:rsidR="008A0CB5">
        <w:rPr>
          <w:iCs/>
        </w:rPr>
        <w:t xml:space="preserve">IRB </w:t>
      </w:r>
      <w:r w:rsidR="00923E53">
        <w:rPr>
          <w:iCs/>
        </w:rPr>
        <w:t xml:space="preserve">protocol number </w:t>
      </w:r>
      <w:r>
        <w:rPr>
          <w:iCs/>
        </w:rPr>
        <w:t xml:space="preserve">and </w:t>
      </w:r>
      <w:r w:rsidR="00923E53">
        <w:rPr>
          <w:iCs/>
        </w:rPr>
        <w:t>approval date</w:t>
      </w:r>
      <w:r>
        <w:rPr>
          <w:iCs/>
        </w:rPr>
        <w:t xml:space="preserve">) in the center of the footer.  </w:t>
      </w:r>
    </w:p>
    <w:p w14:paraId="7CB8446F" w14:textId="40A101AA" w:rsidR="007B113D" w:rsidRDefault="007B113D" w:rsidP="007B113D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In Adobe, open the document.</w:t>
      </w:r>
    </w:p>
    <w:p w14:paraId="7BC9A6C7" w14:textId="4393FFB7" w:rsidR="007B113D" w:rsidRDefault="007B113D" w:rsidP="007B113D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 xml:space="preserve">Copy and paste the MUSC </w:t>
      </w:r>
      <w:r w:rsidR="004B3FEA">
        <w:rPr>
          <w:iCs/>
        </w:rPr>
        <w:t>l</w:t>
      </w:r>
      <w:r>
        <w:rPr>
          <w:iCs/>
        </w:rPr>
        <w:t>ogo</w:t>
      </w:r>
      <w:r w:rsidR="00E960CA">
        <w:rPr>
          <w:iCs/>
        </w:rPr>
        <w:t xml:space="preserve"> only </w:t>
      </w:r>
      <w:r w:rsidR="00E960CA" w:rsidRPr="00B36ADA">
        <w:rPr>
          <w:rFonts w:cstheme="minorHAnsi"/>
          <w:iCs/>
        </w:rPr>
        <w:t xml:space="preserve">from the </w:t>
      </w:r>
      <w:hyperlink r:id="rId10" w:tgtFrame="_blank" w:tooltip="DOC Format, opens in new window." w:history="1">
        <w:r w:rsidR="00E960CA" w:rsidRPr="00B36ADA">
          <w:rPr>
            <w:rStyle w:val="Hyperlink"/>
            <w:rFonts w:cstheme="minorHAnsi"/>
            <w:color w:val="00447C"/>
            <w:bdr w:val="none" w:sz="0" w:space="0" w:color="auto" w:frame="1"/>
          </w:rPr>
          <w:t>MUSC Watermark for All Documents (DOC)</w:t>
        </w:r>
      </w:hyperlink>
      <w:r>
        <w:rPr>
          <w:iCs/>
        </w:rPr>
        <w:t xml:space="preserve"> into the footer of the document.</w:t>
      </w:r>
    </w:p>
    <w:p w14:paraId="19386460" w14:textId="0B7F8ED3" w:rsidR="007B113D" w:rsidRPr="008A0CB5" w:rsidRDefault="007B113D" w:rsidP="007B113D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 xml:space="preserve">Save </w:t>
      </w:r>
      <w:r w:rsidR="004B3FEA">
        <w:rPr>
          <w:iCs/>
        </w:rPr>
        <w:t>your</w:t>
      </w:r>
      <w:r>
        <w:rPr>
          <w:iCs/>
        </w:rPr>
        <w:t xml:space="preserve"> document and upload it to the eIRB application.</w:t>
      </w:r>
    </w:p>
    <w:p w14:paraId="2A52F47E" w14:textId="6D9C1AD0" w:rsidR="00000471" w:rsidRDefault="00000471" w:rsidP="008A0CB5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 xml:space="preserve">The IRB is unable to move this once stamped, so if </w:t>
      </w:r>
      <w:r w:rsidR="00027E79">
        <w:rPr>
          <w:iCs/>
        </w:rPr>
        <w:t xml:space="preserve">displaying </w:t>
      </w:r>
      <w:r>
        <w:rPr>
          <w:iCs/>
        </w:rPr>
        <w:t xml:space="preserve"> recruitment material with the stamp, please be sure that there will be no information covered.</w:t>
      </w:r>
    </w:p>
    <w:p w14:paraId="18BD8544" w14:textId="77777777" w:rsidR="007B113D" w:rsidRDefault="007B113D" w:rsidP="007B113D">
      <w:pPr>
        <w:pStyle w:val="ListParagraph"/>
        <w:ind w:left="1440"/>
        <w:rPr>
          <w:iCs/>
        </w:rPr>
      </w:pPr>
    </w:p>
    <w:p w14:paraId="00FCFE40" w14:textId="43312D71" w:rsidR="007B113D" w:rsidRDefault="007B113D" w:rsidP="007B113D">
      <w:pPr>
        <w:pStyle w:val="ListParagraph"/>
        <w:numPr>
          <w:ilvl w:val="0"/>
          <w:numId w:val="3"/>
        </w:numPr>
        <w:rPr>
          <w:iCs/>
        </w:rPr>
      </w:pPr>
      <w:r w:rsidRPr="007B113D">
        <w:rPr>
          <w:iCs/>
          <w:u w:val="single"/>
        </w:rPr>
        <w:t>If you are using the MUSC IRB Informed Consent Template</w:t>
      </w:r>
      <w:r w:rsidR="00093D1B">
        <w:rPr>
          <w:iCs/>
        </w:rPr>
        <w:t xml:space="preserve"> from the IRB </w:t>
      </w:r>
      <w:hyperlink r:id="rId11" w:history="1">
        <w:r w:rsidR="00093D1B" w:rsidRPr="00093D1B">
          <w:rPr>
            <w:rStyle w:val="Hyperlink"/>
            <w:iCs/>
          </w:rPr>
          <w:t>Forms</w:t>
        </w:r>
      </w:hyperlink>
      <w:r w:rsidR="00093D1B">
        <w:rPr>
          <w:iCs/>
        </w:rPr>
        <w:t xml:space="preserve"> Website:</w:t>
      </w:r>
    </w:p>
    <w:p w14:paraId="5FADE3C5" w14:textId="3405BA7E" w:rsidR="007B113D" w:rsidRDefault="007B113D" w:rsidP="007B113D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Open the Informed Consent Template.</w:t>
      </w:r>
    </w:p>
    <w:p w14:paraId="5AD04332" w14:textId="5F985107" w:rsidR="007B113D" w:rsidRDefault="007B113D" w:rsidP="007B113D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Modify the body of the Template as required for your study.</w:t>
      </w:r>
    </w:p>
    <w:p w14:paraId="716955DA" w14:textId="1E9C51CD" w:rsidR="007B113D" w:rsidRDefault="007B113D" w:rsidP="007B113D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Do not modify or alter the eIRB watermark already located in the Template’s footer.</w:t>
      </w:r>
    </w:p>
    <w:p w14:paraId="6DFAF558" w14:textId="455EF990" w:rsidR="007B113D" w:rsidRDefault="007B113D" w:rsidP="007B113D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 xml:space="preserve">Save </w:t>
      </w:r>
      <w:r w:rsidR="004B3FEA">
        <w:rPr>
          <w:iCs/>
        </w:rPr>
        <w:t>the</w:t>
      </w:r>
      <w:r>
        <w:rPr>
          <w:iCs/>
        </w:rPr>
        <w:t xml:space="preserve"> document.</w:t>
      </w:r>
    </w:p>
    <w:p w14:paraId="75A0591A" w14:textId="67D9C24F" w:rsidR="007B113D" w:rsidRPr="007B113D" w:rsidRDefault="007B113D" w:rsidP="007B113D">
      <w:pPr>
        <w:pStyle w:val="ListParagraph"/>
        <w:numPr>
          <w:ilvl w:val="1"/>
          <w:numId w:val="3"/>
        </w:numPr>
        <w:rPr>
          <w:iCs/>
        </w:rPr>
      </w:pPr>
      <w:r>
        <w:rPr>
          <w:iCs/>
        </w:rPr>
        <w:t>Upload the document to the eIRB application.</w:t>
      </w:r>
    </w:p>
    <w:p w14:paraId="100D4D7C" w14:textId="24054E6C" w:rsidR="00FF517F" w:rsidRDefault="00FF517F" w:rsidP="00FF517F">
      <w:pPr>
        <w:rPr>
          <w:iCs/>
        </w:rPr>
      </w:pPr>
    </w:p>
    <w:p w14:paraId="3A773191" w14:textId="5E6802D0" w:rsidR="00624107" w:rsidRPr="00A21587" w:rsidRDefault="00A12FC2" w:rsidP="00624107">
      <w:pPr>
        <w:pStyle w:val="ListParagraph"/>
        <w:numPr>
          <w:ilvl w:val="0"/>
          <w:numId w:val="3"/>
        </w:numPr>
        <w:rPr>
          <w:rFonts w:cstheme="minorHAnsi"/>
          <w:iCs/>
        </w:rPr>
      </w:pPr>
      <w:r w:rsidRPr="00A21587">
        <w:rPr>
          <w:rFonts w:cstheme="minorHAnsi"/>
          <w:iCs/>
          <w:u w:val="single"/>
        </w:rPr>
        <w:t xml:space="preserve">If </w:t>
      </w:r>
      <w:r w:rsidR="00624107" w:rsidRPr="00A21587">
        <w:rPr>
          <w:rFonts w:cstheme="minorHAnsi"/>
          <w:iCs/>
          <w:u w:val="single"/>
        </w:rPr>
        <w:t>you are submitting a Remote</w:t>
      </w:r>
      <w:r w:rsidR="003C6082" w:rsidRPr="00A21587">
        <w:rPr>
          <w:rFonts w:cstheme="minorHAnsi"/>
          <w:iCs/>
          <w:u w:val="single"/>
        </w:rPr>
        <w:t>/Relying</w:t>
      </w:r>
      <w:r w:rsidR="00624107" w:rsidRPr="00A21587">
        <w:rPr>
          <w:rFonts w:cstheme="minorHAnsi"/>
          <w:iCs/>
          <w:u w:val="single"/>
        </w:rPr>
        <w:t xml:space="preserve"> Site Document (RSD</w:t>
      </w:r>
      <w:r w:rsidR="003C6082" w:rsidRPr="00A21587">
        <w:rPr>
          <w:rFonts w:cstheme="minorHAnsi"/>
          <w:iCs/>
          <w:u w:val="single"/>
        </w:rPr>
        <w:t>)</w:t>
      </w:r>
      <w:r w:rsidR="00624107" w:rsidRPr="00A21587">
        <w:rPr>
          <w:rFonts w:cstheme="minorHAnsi"/>
          <w:iCs/>
        </w:rPr>
        <w:t xml:space="preserve"> then the entire RSD watermark (IRB number, approval date, and MUSC logo) needs to be copied and pasted into the footer of the document.</w:t>
      </w:r>
    </w:p>
    <w:p w14:paraId="06B75ACE" w14:textId="77777777" w:rsidR="00624107" w:rsidRPr="00A21587" w:rsidRDefault="00624107" w:rsidP="00624107">
      <w:pPr>
        <w:pStyle w:val="ListParagraph"/>
        <w:numPr>
          <w:ilvl w:val="1"/>
          <w:numId w:val="3"/>
        </w:numPr>
        <w:rPr>
          <w:rFonts w:cstheme="minorHAnsi"/>
          <w:iCs/>
        </w:rPr>
      </w:pPr>
      <w:r w:rsidRPr="00A21587">
        <w:rPr>
          <w:rFonts w:cstheme="minorHAnsi"/>
          <w:iCs/>
        </w:rPr>
        <w:t>In Word, open the document.</w:t>
      </w:r>
    </w:p>
    <w:p w14:paraId="4323491B" w14:textId="77777777" w:rsidR="00624107" w:rsidRPr="00A21587" w:rsidRDefault="00624107" w:rsidP="00624107">
      <w:pPr>
        <w:pStyle w:val="ListParagraph"/>
        <w:numPr>
          <w:ilvl w:val="1"/>
          <w:numId w:val="3"/>
        </w:numPr>
        <w:rPr>
          <w:rFonts w:cstheme="minorHAnsi"/>
          <w:iCs/>
        </w:rPr>
      </w:pPr>
      <w:r w:rsidRPr="00A21587">
        <w:rPr>
          <w:rFonts w:cstheme="minorHAnsi"/>
          <w:iCs/>
        </w:rPr>
        <w:t>Open the footer in the document (Insert &gt; Footer).</w:t>
      </w:r>
    </w:p>
    <w:p w14:paraId="3BB87A75" w14:textId="4E0020BD" w:rsidR="00624107" w:rsidRPr="00A21587" w:rsidRDefault="00624107" w:rsidP="00624107">
      <w:pPr>
        <w:pStyle w:val="ListParagraph"/>
        <w:numPr>
          <w:ilvl w:val="1"/>
          <w:numId w:val="3"/>
        </w:numPr>
        <w:rPr>
          <w:rFonts w:cstheme="minorHAnsi"/>
          <w:iCs/>
        </w:rPr>
      </w:pPr>
      <w:r w:rsidRPr="00A21587">
        <w:rPr>
          <w:rFonts w:cstheme="minorHAnsi"/>
          <w:iCs/>
        </w:rPr>
        <w:t xml:space="preserve">Paste the copied Text and MUSC logo from the </w:t>
      </w:r>
      <w:hyperlink r:id="rId12" w:history="1">
        <w:r w:rsidR="00A21587" w:rsidRPr="00A21587">
          <w:rPr>
            <w:rStyle w:val="Hyperlink"/>
            <w:rFonts w:cstheme="minorHAnsi"/>
            <w:color w:val="00759E"/>
            <w:bdr w:val="none" w:sz="0" w:space="0" w:color="auto" w:frame="1"/>
          </w:rPr>
          <w:t>MUSC Watermark for All Remote/Relying Site Documents</w:t>
        </w:r>
      </w:hyperlink>
      <w:r w:rsidR="00A21587" w:rsidRPr="00A21587">
        <w:rPr>
          <w:rFonts w:cstheme="minorHAnsi"/>
        </w:rPr>
        <w:t xml:space="preserve"> </w:t>
      </w:r>
      <w:r w:rsidRPr="00A21587">
        <w:rPr>
          <w:rFonts w:cstheme="minorHAnsi"/>
          <w:iCs/>
        </w:rPr>
        <w:t>into the opened footer of the document ensuring that the watermark is within the printable margins of the document to prevent any portion from being cut off.</w:t>
      </w:r>
    </w:p>
    <w:p w14:paraId="2F3EB8B1" w14:textId="77777777" w:rsidR="00624107" w:rsidRPr="00A21587" w:rsidRDefault="00624107" w:rsidP="00624107">
      <w:pPr>
        <w:pStyle w:val="ListParagraph"/>
        <w:numPr>
          <w:ilvl w:val="1"/>
          <w:numId w:val="3"/>
        </w:numPr>
        <w:rPr>
          <w:rFonts w:cstheme="minorHAnsi"/>
          <w:iCs/>
        </w:rPr>
      </w:pPr>
      <w:r w:rsidRPr="00A21587">
        <w:rPr>
          <w:rFonts w:cstheme="minorHAnsi"/>
          <w:iCs/>
        </w:rPr>
        <w:t>Save your document and upload it to the eIRB application.</w:t>
      </w:r>
    </w:p>
    <w:p w14:paraId="7A9E4DC3" w14:textId="77777777" w:rsidR="00A12FC2" w:rsidRPr="00FF517F" w:rsidRDefault="00A12FC2" w:rsidP="00FF517F">
      <w:pPr>
        <w:rPr>
          <w:iCs/>
        </w:rPr>
      </w:pPr>
    </w:p>
    <w:sectPr w:rsidR="00A12FC2" w:rsidRPr="00FF517F" w:rsidSect="001F7597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77790" w14:textId="77777777" w:rsidR="00C30288" w:rsidRDefault="00C30288" w:rsidP="00C71DED">
      <w:pPr>
        <w:spacing w:before="0"/>
      </w:pPr>
      <w:r>
        <w:separator/>
      </w:r>
    </w:p>
  </w:endnote>
  <w:endnote w:type="continuationSeparator" w:id="0">
    <w:p w14:paraId="4BA70367" w14:textId="77777777" w:rsidR="00C30288" w:rsidRDefault="00C30288" w:rsidP="00C71D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371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267059" w14:textId="1D07538D" w:rsidR="00F23DAA" w:rsidRDefault="00F23D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2C8344" w14:textId="48EB9B95" w:rsidR="00C71DED" w:rsidRDefault="00F23DAA">
    <w:pPr>
      <w:pStyle w:val="Footer"/>
    </w:pPr>
    <w:r>
      <w:t>Updated 1</w:t>
    </w:r>
    <w:r w:rsidR="00E41D2D">
      <w:t>2</w:t>
    </w:r>
    <w:r>
      <w:t>/</w:t>
    </w:r>
    <w:r w:rsidR="00E41D2D">
      <w:t>9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0FBD6" w14:textId="77777777" w:rsidR="00C30288" w:rsidRDefault="00C30288" w:rsidP="00C71DED">
      <w:pPr>
        <w:spacing w:before="0"/>
      </w:pPr>
      <w:r>
        <w:separator/>
      </w:r>
    </w:p>
  </w:footnote>
  <w:footnote w:type="continuationSeparator" w:id="0">
    <w:p w14:paraId="068CF758" w14:textId="77777777" w:rsidR="00C30288" w:rsidRDefault="00C30288" w:rsidP="00C71DE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977"/>
    <w:multiLevelType w:val="hybridMultilevel"/>
    <w:tmpl w:val="7F32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7513"/>
    <w:multiLevelType w:val="hybridMultilevel"/>
    <w:tmpl w:val="87FA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D283D"/>
    <w:multiLevelType w:val="hybridMultilevel"/>
    <w:tmpl w:val="CA86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25EC"/>
    <w:multiLevelType w:val="hybridMultilevel"/>
    <w:tmpl w:val="20F6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E6"/>
    <w:rsid w:val="00000471"/>
    <w:rsid w:val="00000E50"/>
    <w:rsid w:val="0001082D"/>
    <w:rsid w:val="00027283"/>
    <w:rsid w:val="00027E79"/>
    <w:rsid w:val="00052661"/>
    <w:rsid w:val="000633AF"/>
    <w:rsid w:val="00093D1B"/>
    <w:rsid w:val="000F3CC2"/>
    <w:rsid w:val="000F5048"/>
    <w:rsid w:val="00135159"/>
    <w:rsid w:val="001565A1"/>
    <w:rsid w:val="00195ECB"/>
    <w:rsid w:val="001E3C6A"/>
    <w:rsid w:val="001F7597"/>
    <w:rsid w:val="002160C0"/>
    <w:rsid w:val="002433A3"/>
    <w:rsid w:val="00267B91"/>
    <w:rsid w:val="00277ED0"/>
    <w:rsid w:val="00281C8D"/>
    <w:rsid w:val="00296E4A"/>
    <w:rsid w:val="002C546F"/>
    <w:rsid w:val="002E7163"/>
    <w:rsid w:val="00337359"/>
    <w:rsid w:val="00366ABF"/>
    <w:rsid w:val="00387599"/>
    <w:rsid w:val="003C6082"/>
    <w:rsid w:val="003D5D53"/>
    <w:rsid w:val="00457C69"/>
    <w:rsid w:val="00460B75"/>
    <w:rsid w:val="00461AF4"/>
    <w:rsid w:val="00467714"/>
    <w:rsid w:val="00482FB0"/>
    <w:rsid w:val="004963FB"/>
    <w:rsid w:val="004B3FEA"/>
    <w:rsid w:val="004F7C0E"/>
    <w:rsid w:val="0051745D"/>
    <w:rsid w:val="0052409F"/>
    <w:rsid w:val="00560EE3"/>
    <w:rsid w:val="00617AD0"/>
    <w:rsid w:val="00624107"/>
    <w:rsid w:val="00641C43"/>
    <w:rsid w:val="00660C48"/>
    <w:rsid w:val="0069492C"/>
    <w:rsid w:val="006D7238"/>
    <w:rsid w:val="006F0B3F"/>
    <w:rsid w:val="006F1D4E"/>
    <w:rsid w:val="00712EBB"/>
    <w:rsid w:val="00742F9F"/>
    <w:rsid w:val="00785096"/>
    <w:rsid w:val="007A0231"/>
    <w:rsid w:val="007B0FD1"/>
    <w:rsid w:val="007B113D"/>
    <w:rsid w:val="007B675D"/>
    <w:rsid w:val="007C4141"/>
    <w:rsid w:val="007C4AED"/>
    <w:rsid w:val="007D24CD"/>
    <w:rsid w:val="00810D13"/>
    <w:rsid w:val="008179E7"/>
    <w:rsid w:val="00834B0E"/>
    <w:rsid w:val="00854795"/>
    <w:rsid w:val="00861F53"/>
    <w:rsid w:val="008A0CB5"/>
    <w:rsid w:val="00917AE1"/>
    <w:rsid w:val="00923E53"/>
    <w:rsid w:val="00946472"/>
    <w:rsid w:val="009730C2"/>
    <w:rsid w:val="00975630"/>
    <w:rsid w:val="00977320"/>
    <w:rsid w:val="00A12FC2"/>
    <w:rsid w:val="00A1493A"/>
    <w:rsid w:val="00A21587"/>
    <w:rsid w:val="00A458CD"/>
    <w:rsid w:val="00A83C38"/>
    <w:rsid w:val="00AC4744"/>
    <w:rsid w:val="00AE6CFB"/>
    <w:rsid w:val="00AF1A83"/>
    <w:rsid w:val="00B124BE"/>
    <w:rsid w:val="00B367F7"/>
    <w:rsid w:val="00B36ADA"/>
    <w:rsid w:val="00B5641E"/>
    <w:rsid w:val="00B61906"/>
    <w:rsid w:val="00BA7927"/>
    <w:rsid w:val="00C25D26"/>
    <w:rsid w:val="00C30288"/>
    <w:rsid w:val="00C71DED"/>
    <w:rsid w:val="00C749CC"/>
    <w:rsid w:val="00C76956"/>
    <w:rsid w:val="00D03A29"/>
    <w:rsid w:val="00D043B1"/>
    <w:rsid w:val="00D16F00"/>
    <w:rsid w:val="00D22A65"/>
    <w:rsid w:val="00D31EA0"/>
    <w:rsid w:val="00D3305D"/>
    <w:rsid w:val="00D56FBB"/>
    <w:rsid w:val="00DB3344"/>
    <w:rsid w:val="00DC3446"/>
    <w:rsid w:val="00E11013"/>
    <w:rsid w:val="00E24B1E"/>
    <w:rsid w:val="00E41D2D"/>
    <w:rsid w:val="00E466E6"/>
    <w:rsid w:val="00E71BAC"/>
    <w:rsid w:val="00E73CD1"/>
    <w:rsid w:val="00E77F0A"/>
    <w:rsid w:val="00E8702B"/>
    <w:rsid w:val="00E960CA"/>
    <w:rsid w:val="00ED739B"/>
    <w:rsid w:val="00F17A9D"/>
    <w:rsid w:val="00F23DAA"/>
    <w:rsid w:val="00F51208"/>
    <w:rsid w:val="00F566FC"/>
    <w:rsid w:val="00F67B20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82E5"/>
  <w15:docId w15:val="{02142714-C853-4CD4-99F6-A5E63FA2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C6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DE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71DED"/>
  </w:style>
  <w:style w:type="paragraph" w:styleId="Footer">
    <w:name w:val="footer"/>
    <w:basedOn w:val="Normal"/>
    <w:link w:val="FooterChar"/>
    <w:uiPriority w:val="99"/>
    <w:unhideWhenUsed/>
    <w:rsid w:val="00C71DE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71DED"/>
  </w:style>
  <w:style w:type="character" w:styleId="Hyperlink">
    <w:name w:val="Hyperlink"/>
    <w:basedOn w:val="DefaultParagraphFont"/>
    <w:uiPriority w:val="99"/>
    <w:unhideWhenUsed/>
    <w:rsid w:val="00B36A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3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0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C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musc.edu/-/sm/research/resources/ori/irb/musc_watermark_rsd_approval_2.ashx?la=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search.musc.edu/-/sm/research/resources/ori/irb/forms-files/musc-watermark.ashx?la=en" TargetMode="External"/><Relationship Id="rId12" Type="http://schemas.openxmlformats.org/officeDocument/2006/relationships/hyperlink" Target="https://research.musc.edu/-/sm/research/resources/ori/irb/musc_watermark_rsd_approval_2.ashx?la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musc.edu/resources/ori/irb/for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earch.musc.edu/-/sm/research/resources/ori/irb/forms-files/musc-watermark.ashx?la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musc.edu/-/sm/research/resources/ori/irb/forms-files/musc-watermark.ashx?la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taylorby</dc:creator>
  <cp:lastModifiedBy>Lynn Veatch</cp:lastModifiedBy>
  <cp:revision>1</cp:revision>
  <cp:lastPrinted>2011-12-07T18:42:00Z</cp:lastPrinted>
  <dcterms:created xsi:type="dcterms:W3CDTF">2022-01-04T15:49:00Z</dcterms:created>
  <dcterms:modified xsi:type="dcterms:W3CDTF">2022-01-04T17:47:00Z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623153063</vt:i4>
  </property>
  <property fmtid="{D5CDD505-2E9C-101B-9397-08002B2CF9AE}" pid="3" name="_NewReviewCycle">
    <vt:lpwstr/>
  </property>
  <property fmtid="{D5CDD505-2E9C-101B-9397-08002B2CF9AE}" pid="4" name="_EmailSubject">
    <vt:lpwstr>IRB website update</vt:lpwstr>
  </property>
  <property fmtid="{D5CDD505-2E9C-101B-9397-08002B2CF9AE}" pid="5" name="_AuthorEmail">
    <vt:lpwstr>orakje@musc.edu</vt:lpwstr>
  </property>
  <property fmtid="{D5CDD505-2E9C-101B-9397-08002B2CF9AE}" pid="6" name="_AuthorEmailDisplayName">
    <vt:lpwstr>Orak, Jessica</vt:lpwstr>
  </property>
  <property fmtid="{D5CDD505-2E9C-101B-9397-08002B2CF9AE}" pid="7" name="_ReviewingToolsShownOnce">
    <vt:lpwstr/>
  </property>
</Properties>
</file>