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378D" w14:textId="77777777" w:rsidR="006E5C14" w:rsidRPr="00645D28" w:rsidRDefault="006E5C14" w:rsidP="00645D2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45D28">
        <w:rPr>
          <w:rFonts w:ascii="Arial" w:hAnsi="Arial" w:cs="Arial"/>
          <w:b/>
          <w:sz w:val="28"/>
          <w:szCs w:val="28"/>
        </w:rPr>
        <w:t>PI Name:</w:t>
      </w:r>
    </w:p>
    <w:p w14:paraId="5AF2DF48" w14:textId="5E21C1CF" w:rsidR="006E5C14" w:rsidRPr="00645D28" w:rsidRDefault="006E5C14" w:rsidP="00645D28">
      <w:pPr>
        <w:jc w:val="center"/>
        <w:rPr>
          <w:rFonts w:ascii="Arial" w:hAnsi="Arial" w:cs="Arial"/>
          <w:b/>
          <w:sz w:val="28"/>
          <w:szCs w:val="28"/>
        </w:rPr>
      </w:pPr>
      <w:r w:rsidRPr="00645D28">
        <w:rPr>
          <w:rFonts w:ascii="Arial" w:hAnsi="Arial" w:cs="Arial"/>
          <w:b/>
          <w:sz w:val="28"/>
          <w:szCs w:val="28"/>
        </w:rPr>
        <w:t xml:space="preserve">Safety Protocol for working with </w:t>
      </w:r>
      <w:r w:rsidR="00D00048" w:rsidRPr="00D00048">
        <w:rPr>
          <w:rFonts w:ascii="Arial" w:hAnsi="Arial" w:cs="Arial"/>
          <w:b/>
          <w:color w:val="FF0000"/>
          <w:sz w:val="28"/>
          <w:szCs w:val="28"/>
        </w:rPr>
        <w:t>(insert agent here)</w:t>
      </w:r>
    </w:p>
    <w:p w14:paraId="326CBCCD" w14:textId="77777777" w:rsidR="006E5C14" w:rsidRPr="00645D28" w:rsidRDefault="006E5C14" w:rsidP="00645D28">
      <w:pPr>
        <w:jc w:val="both"/>
        <w:rPr>
          <w:rFonts w:ascii="Arial" w:hAnsi="Arial" w:cs="Arial"/>
          <w:sz w:val="22"/>
          <w:szCs w:val="22"/>
        </w:rPr>
      </w:pPr>
      <w:r w:rsidRPr="00645D28">
        <w:rPr>
          <w:rFonts w:ascii="Arial" w:hAnsi="Arial" w:cs="Arial"/>
          <w:sz w:val="22"/>
          <w:szCs w:val="22"/>
        </w:rPr>
        <w:tab/>
      </w:r>
      <w:r w:rsidRPr="00645D28">
        <w:rPr>
          <w:rFonts w:ascii="Arial" w:hAnsi="Arial" w:cs="Arial"/>
          <w:sz w:val="22"/>
          <w:szCs w:val="22"/>
        </w:rPr>
        <w:tab/>
      </w:r>
      <w:r w:rsidRPr="00645D28">
        <w:rPr>
          <w:rFonts w:ascii="Arial" w:hAnsi="Arial" w:cs="Arial"/>
          <w:sz w:val="22"/>
          <w:szCs w:val="22"/>
        </w:rPr>
        <w:tab/>
      </w:r>
    </w:p>
    <w:p w14:paraId="11B94C46" w14:textId="77777777" w:rsidR="006E5C14" w:rsidRPr="00645D28" w:rsidRDefault="006E5C14" w:rsidP="00645D28">
      <w:pPr>
        <w:jc w:val="both"/>
        <w:rPr>
          <w:rFonts w:ascii="Arial" w:hAnsi="Arial" w:cs="Arial"/>
          <w:sz w:val="22"/>
          <w:szCs w:val="22"/>
        </w:rPr>
      </w:pPr>
    </w:p>
    <w:p w14:paraId="0CAFE197" w14:textId="77777777" w:rsidR="00645D28" w:rsidRDefault="006E5C14" w:rsidP="00645D2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45D28">
        <w:rPr>
          <w:rFonts w:ascii="Arial" w:hAnsi="Arial" w:cs="Arial"/>
          <w:b/>
          <w:i/>
          <w:sz w:val="22"/>
          <w:szCs w:val="22"/>
        </w:rPr>
        <w:t>Hazard Communication</w:t>
      </w:r>
      <w:r w:rsidR="00645D28" w:rsidRPr="00645D28">
        <w:rPr>
          <w:rFonts w:ascii="Arial" w:hAnsi="Arial" w:cs="Arial"/>
          <w:b/>
          <w:i/>
          <w:sz w:val="22"/>
          <w:szCs w:val="22"/>
        </w:rPr>
        <w:t xml:space="preserve"> Statement</w:t>
      </w:r>
    </w:p>
    <w:p w14:paraId="458791E6" w14:textId="77777777" w:rsidR="00D00048" w:rsidRPr="00645D28" w:rsidRDefault="00D00048" w:rsidP="00645D28">
      <w:pPr>
        <w:jc w:val="both"/>
        <w:rPr>
          <w:rFonts w:ascii="Arial" w:hAnsi="Arial" w:cs="Arial"/>
          <w:i/>
          <w:sz w:val="22"/>
          <w:szCs w:val="22"/>
        </w:rPr>
      </w:pPr>
    </w:p>
    <w:p w14:paraId="3FE8573B" w14:textId="326BC612" w:rsidR="00D00048" w:rsidRPr="00D00048" w:rsidRDefault="00D00048" w:rsidP="00645D2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Minimally include the following:</w:t>
      </w:r>
    </w:p>
    <w:p w14:paraId="542FF86D" w14:textId="4F5A5B4B" w:rsidR="00D00048" w:rsidRP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 xml:space="preserve">General information about the agent </w:t>
      </w:r>
    </w:p>
    <w:p w14:paraId="3D09A0E5" w14:textId="356E4BEE" w:rsidR="00D00048" w:rsidRP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>Host range</w:t>
      </w:r>
    </w:p>
    <w:p w14:paraId="6B1EB530" w14:textId="77777777" w:rsidR="00D00048" w:rsidRP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>Mode of transmission</w:t>
      </w:r>
    </w:p>
    <w:p w14:paraId="051754D9" w14:textId="4D346274" w:rsidR="00D00048" w:rsidRP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 xml:space="preserve">Survival </w:t>
      </w:r>
    </w:p>
    <w:p w14:paraId="6B9A7821" w14:textId="77777777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>Potential health hazard</w:t>
      </w:r>
    </w:p>
    <w:p w14:paraId="4709E2AB" w14:textId="77777777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Pr="00D00048">
        <w:rPr>
          <w:rFonts w:ascii="Arial" w:hAnsi="Arial" w:cs="Arial"/>
          <w:color w:val="FF0000"/>
          <w:sz w:val="22"/>
          <w:szCs w:val="22"/>
        </w:rPr>
        <w:t>include information for wildtype and recombinant microbes</w:t>
      </w:r>
      <w:r>
        <w:rPr>
          <w:rFonts w:ascii="Arial" w:hAnsi="Arial" w:cs="Arial"/>
          <w:color w:val="FF0000"/>
          <w:sz w:val="22"/>
          <w:szCs w:val="22"/>
        </w:rPr>
        <w:t xml:space="preserve"> if applicable</w:t>
      </w:r>
    </w:p>
    <w:p w14:paraId="09BD2171" w14:textId="77777777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>d</w:t>
      </w:r>
      <w:r w:rsidRPr="00D00048">
        <w:rPr>
          <w:rFonts w:ascii="Arial" w:hAnsi="Arial" w:cs="Arial"/>
          <w:color w:val="FF0000"/>
          <w:sz w:val="22"/>
          <w:szCs w:val="22"/>
        </w:rPr>
        <w:t>oes genetic modification change host range, mode of transmission etc.</w:t>
      </w:r>
      <w:r>
        <w:rPr>
          <w:rFonts w:ascii="Arial" w:hAnsi="Arial" w:cs="Arial"/>
          <w:color w:val="FF0000"/>
          <w:sz w:val="22"/>
          <w:szCs w:val="22"/>
        </w:rPr>
        <w:t xml:space="preserve">? </w:t>
      </w:r>
    </w:p>
    <w:p w14:paraId="2BCFBFDB" w14:textId="291C5B02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>Who is at risk?</w:t>
      </w:r>
    </w:p>
    <w:p w14:paraId="0024F235" w14:textId="336BEC26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 xml:space="preserve"> Have laboratory acquired infections be reported?</w:t>
      </w:r>
    </w:p>
    <w:p w14:paraId="1CCDADDC" w14:textId="77777777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6AA8C78" w14:textId="4E4F3151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References to support statements are encouraged.</w:t>
      </w:r>
    </w:p>
    <w:p w14:paraId="26282CAF" w14:textId="77777777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2811CB9" w14:textId="1BCCE9A8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following links will be useful to obtain this information:</w:t>
      </w:r>
    </w:p>
    <w:p w14:paraId="7322DEDE" w14:textId="77777777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F2C8103" w14:textId="215E8AAA" w:rsidR="00D00048" w:rsidRDefault="005E6872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hyperlink r:id="rId7" w:history="1">
        <w:r w:rsidR="00D00048" w:rsidRPr="00D55331">
          <w:rPr>
            <w:rStyle w:val="Hyperlink"/>
            <w:rFonts w:ascii="Arial" w:hAnsi="Arial" w:cs="Arial"/>
            <w:sz w:val="22"/>
            <w:szCs w:val="22"/>
          </w:rPr>
          <w:t>http://www.phac-aspc.gc.ca/lab-bio/res/psds-ftss/index-eng.php</w:t>
        </w:r>
      </w:hyperlink>
    </w:p>
    <w:p w14:paraId="10F221B2" w14:textId="559CF9C2" w:rsidR="00D00048" w:rsidRDefault="005E6872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00048" w:rsidRPr="00D55331">
          <w:rPr>
            <w:rStyle w:val="Hyperlink"/>
            <w:rFonts w:ascii="Arial" w:hAnsi="Arial" w:cs="Arial"/>
            <w:sz w:val="22"/>
            <w:szCs w:val="22"/>
          </w:rPr>
          <w:t>http://www.cdc.gov/biosafety/publications/bmbl5/index.htm</w:t>
        </w:r>
      </w:hyperlink>
    </w:p>
    <w:p w14:paraId="315D767B" w14:textId="77777777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84E5694" w14:textId="2EE44F66" w:rsidR="00F278A1" w:rsidRDefault="00F278A1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DO NOT INCLUDE THESE LINKS IN THE SAFETY PROTOCOL. Include the information in the hazard communication statement.</w:t>
      </w:r>
    </w:p>
    <w:p w14:paraId="5015040E" w14:textId="77777777" w:rsidR="001E339D" w:rsidRDefault="001E339D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1496F77" w14:textId="056A9941" w:rsidR="001E339D" w:rsidRDefault="001E339D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Below are laboratory precautions relevant to BL2. Please review to ensure that this covers your agent and whether additional precautions are needed.</w:t>
      </w:r>
    </w:p>
    <w:p w14:paraId="169844C8" w14:textId="77777777" w:rsidR="00D00048" w:rsidRP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036D5CB" w14:textId="77777777" w:rsidR="00D00048" w:rsidRDefault="00D00048" w:rsidP="00D00048">
      <w:pPr>
        <w:spacing w:after="200" w:line="276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2. </w:t>
      </w:r>
      <w:r w:rsidRPr="001F3383">
        <w:rPr>
          <w:rFonts w:ascii="Arial" w:hAnsi="Arial" w:cs="Arial"/>
          <w:b/>
          <w:i/>
          <w:sz w:val="22"/>
          <w:szCs w:val="22"/>
        </w:rPr>
        <w:t>La</w:t>
      </w:r>
      <w:r>
        <w:rPr>
          <w:rFonts w:ascii="Arial" w:hAnsi="Arial" w:cs="Arial"/>
          <w:b/>
          <w:i/>
          <w:sz w:val="22"/>
          <w:szCs w:val="22"/>
        </w:rPr>
        <w:t>boratory Precautions</w:t>
      </w:r>
    </w:p>
    <w:p w14:paraId="52B47462" w14:textId="77777777" w:rsidR="00D00048" w:rsidRPr="000B4AE0" w:rsidRDefault="00D00048" w:rsidP="00D0004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1. </w:t>
      </w:r>
      <w:r w:rsidRPr="000B4AE0">
        <w:rPr>
          <w:rFonts w:ascii="Arial" w:hAnsi="Arial" w:cs="Arial"/>
          <w:i/>
          <w:sz w:val="22"/>
          <w:szCs w:val="22"/>
          <w:u w:val="single"/>
        </w:rPr>
        <w:t xml:space="preserve">Standard </w:t>
      </w:r>
      <w:r>
        <w:rPr>
          <w:rFonts w:ascii="Arial" w:hAnsi="Arial" w:cs="Arial"/>
          <w:i/>
          <w:sz w:val="22"/>
          <w:szCs w:val="22"/>
          <w:u w:val="single"/>
        </w:rPr>
        <w:t>Laboratory practices</w:t>
      </w:r>
    </w:p>
    <w:p w14:paraId="6FE1B0D0" w14:textId="064526DD" w:rsidR="00D00048" w:rsidRDefault="009A1409" w:rsidP="00D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Microbes</w:t>
      </w:r>
      <w:r w:rsidR="00D00048" w:rsidRPr="006378EA">
        <w:rPr>
          <w:rFonts w:ascii="Arial" w:hAnsi="Arial" w:cs="Arial"/>
          <w:sz w:val="22"/>
          <w:szCs w:val="22"/>
        </w:rPr>
        <w:t xml:space="preserve"> shall be handled with appropriate precautions consisting primarily of </w:t>
      </w:r>
      <w:r w:rsidR="00D00048" w:rsidRPr="000B4AE0">
        <w:rPr>
          <w:rFonts w:ascii="Arial" w:hAnsi="Arial" w:cs="Arial"/>
          <w:b/>
          <w:sz w:val="22"/>
          <w:szCs w:val="22"/>
        </w:rPr>
        <w:t xml:space="preserve">good </w:t>
      </w:r>
      <w:r w:rsidR="00D00048" w:rsidRPr="006378EA">
        <w:rPr>
          <w:rFonts w:ascii="Arial" w:hAnsi="Arial" w:cs="Arial"/>
          <w:b/>
          <w:sz w:val="22"/>
          <w:szCs w:val="22"/>
        </w:rPr>
        <w:t xml:space="preserve">microbiological laboratory techniques </w:t>
      </w:r>
      <w:r w:rsidR="00D00048" w:rsidRPr="006378EA">
        <w:rPr>
          <w:rFonts w:ascii="Arial" w:hAnsi="Arial" w:cs="Arial"/>
          <w:sz w:val="22"/>
          <w:szCs w:val="22"/>
        </w:rPr>
        <w:t xml:space="preserve">as well as </w:t>
      </w:r>
      <w:r w:rsidR="00D00048">
        <w:rPr>
          <w:rFonts w:ascii="Arial" w:hAnsi="Arial" w:cs="Arial"/>
          <w:sz w:val="22"/>
          <w:szCs w:val="22"/>
        </w:rPr>
        <w:t>B</w:t>
      </w:r>
      <w:r w:rsidR="00D00048" w:rsidRPr="006378EA">
        <w:rPr>
          <w:rFonts w:ascii="Arial" w:hAnsi="Arial" w:cs="Arial"/>
          <w:sz w:val="22"/>
          <w:szCs w:val="22"/>
        </w:rPr>
        <w:t xml:space="preserve">iosafety </w:t>
      </w:r>
      <w:r w:rsidR="00D00048">
        <w:rPr>
          <w:rFonts w:ascii="Arial" w:hAnsi="Arial" w:cs="Arial"/>
          <w:sz w:val="22"/>
          <w:szCs w:val="22"/>
        </w:rPr>
        <w:t>L</w:t>
      </w:r>
      <w:r w:rsidR="00D00048" w:rsidRPr="006378EA">
        <w:rPr>
          <w:rFonts w:ascii="Arial" w:hAnsi="Arial" w:cs="Arial"/>
          <w:sz w:val="22"/>
          <w:szCs w:val="22"/>
        </w:rPr>
        <w:t xml:space="preserve">evel 2 </w:t>
      </w:r>
      <w:r w:rsidR="00D00048">
        <w:rPr>
          <w:rFonts w:ascii="Arial" w:hAnsi="Arial" w:cs="Arial"/>
          <w:sz w:val="22"/>
          <w:szCs w:val="22"/>
        </w:rPr>
        <w:t xml:space="preserve">(BSL-2) </w:t>
      </w:r>
      <w:r w:rsidR="00D00048" w:rsidRPr="006378EA">
        <w:rPr>
          <w:rFonts w:ascii="Arial" w:hAnsi="Arial" w:cs="Arial"/>
          <w:sz w:val="22"/>
          <w:szCs w:val="22"/>
        </w:rPr>
        <w:t>containment. The following precautions should be employed:</w:t>
      </w:r>
    </w:p>
    <w:p w14:paraId="4049024A" w14:textId="77777777" w:rsidR="00D00048" w:rsidRPr="00F2257F" w:rsidRDefault="00D00048" w:rsidP="00D00048">
      <w:pPr>
        <w:rPr>
          <w:rFonts w:ascii="Arial" w:hAnsi="Arial" w:cs="Arial"/>
          <w:sz w:val="22"/>
          <w:szCs w:val="22"/>
        </w:rPr>
      </w:pPr>
    </w:p>
    <w:p w14:paraId="4BE9ABEC" w14:textId="77777777" w:rsidR="00D00048" w:rsidRDefault="00D00048" w:rsidP="00D00048">
      <w:pPr>
        <w:widowControl w:val="0"/>
        <w:numPr>
          <w:ilvl w:val="0"/>
          <w:numId w:val="12"/>
        </w:numPr>
        <w:ind w:right="-720"/>
        <w:rPr>
          <w:rFonts w:ascii="Arial" w:hAnsi="Arial" w:cs="Arial"/>
          <w:sz w:val="22"/>
          <w:szCs w:val="22"/>
        </w:rPr>
      </w:pPr>
      <w:r w:rsidRPr="006378EA">
        <w:rPr>
          <w:rFonts w:ascii="Arial" w:hAnsi="Arial" w:cs="Arial"/>
          <w:sz w:val="22"/>
          <w:szCs w:val="22"/>
        </w:rPr>
        <w:t>Access to the laboratory is limited or restricted at the discretion of the laboratory director.</w:t>
      </w:r>
    </w:p>
    <w:p w14:paraId="5E754ACF" w14:textId="77777777" w:rsidR="00D00048" w:rsidRPr="00F2257F" w:rsidRDefault="00D00048" w:rsidP="00D00048">
      <w:pPr>
        <w:widowControl w:val="0"/>
        <w:numPr>
          <w:ilvl w:val="0"/>
          <w:numId w:val="12"/>
        </w:numPr>
        <w:ind w:right="-720"/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color w:val="000000"/>
          <w:sz w:val="22"/>
          <w:szCs w:val="22"/>
        </w:rPr>
        <w:t>Placards should be placed on the entrances to the lab listing biological hazards and the PI’s name and 24/7 contact information for the PI and/or laboratory personnel familiar with the biohazard.</w:t>
      </w:r>
    </w:p>
    <w:p w14:paraId="54C3CB61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378EA">
        <w:rPr>
          <w:rFonts w:ascii="Arial" w:hAnsi="Arial" w:cs="Arial"/>
          <w:sz w:val="22"/>
          <w:szCs w:val="22"/>
        </w:rPr>
        <w:t>Do not store food in lab.</w:t>
      </w:r>
    </w:p>
    <w:p w14:paraId="765E1C74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eat, drink, smoke, handle contact lenses, apply</w:t>
      </w:r>
      <w:r w:rsidRPr="00195238">
        <w:rPr>
          <w:rFonts w:ascii="Arial" w:hAnsi="Arial" w:cs="Arial"/>
          <w:sz w:val="22"/>
          <w:szCs w:val="22"/>
        </w:rPr>
        <w:t xml:space="preserve"> cosmetics</w:t>
      </w:r>
      <w:r>
        <w:rPr>
          <w:rFonts w:ascii="Arial" w:hAnsi="Arial" w:cs="Arial"/>
          <w:sz w:val="22"/>
          <w:szCs w:val="22"/>
        </w:rPr>
        <w:t xml:space="preserve"> (including chap stick)</w:t>
      </w:r>
      <w:r w:rsidRPr="00195238">
        <w:rPr>
          <w:rFonts w:ascii="Arial" w:hAnsi="Arial" w:cs="Arial"/>
          <w:sz w:val="22"/>
          <w:szCs w:val="22"/>
        </w:rPr>
        <w:t>, etc. in the lab.</w:t>
      </w:r>
    </w:p>
    <w:p w14:paraId="137694A4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</w:t>
      </w:r>
      <w:r w:rsidRPr="004A797A">
        <w:rPr>
          <w:rFonts w:ascii="Arial" w:hAnsi="Arial" w:cs="Arial"/>
          <w:sz w:val="22"/>
          <w:szCs w:val="22"/>
        </w:rPr>
        <w:t>mouth pipette.</w:t>
      </w:r>
    </w:p>
    <w:p w14:paraId="47310CDA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5238">
        <w:rPr>
          <w:rFonts w:ascii="Arial" w:hAnsi="Arial" w:cs="Arial"/>
          <w:sz w:val="22"/>
          <w:szCs w:val="22"/>
        </w:rPr>
        <w:t xml:space="preserve">lants or animals </w:t>
      </w:r>
      <w:r>
        <w:rPr>
          <w:rFonts w:ascii="Arial" w:hAnsi="Arial" w:cs="Arial"/>
          <w:sz w:val="22"/>
          <w:szCs w:val="22"/>
        </w:rPr>
        <w:t>not involved in experiments are not allowed in the lab.</w:t>
      </w:r>
    </w:p>
    <w:p w14:paraId="3FC6E6A7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195238">
        <w:rPr>
          <w:rFonts w:ascii="Arial" w:hAnsi="Arial" w:cs="Arial"/>
          <w:sz w:val="22"/>
          <w:szCs w:val="22"/>
        </w:rPr>
        <w:t xml:space="preserve">boratory personnel </w:t>
      </w:r>
      <w:r>
        <w:rPr>
          <w:rFonts w:ascii="Arial" w:hAnsi="Arial" w:cs="Arial"/>
          <w:sz w:val="22"/>
          <w:szCs w:val="22"/>
        </w:rPr>
        <w:t>must be appropriately trained.</w:t>
      </w:r>
    </w:p>
    <w:p w14:paraId="4C8B7E3E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95238">
        <w:rPr>
          <w:rFonts w:ascii="Arial" w:hAnsi="Arial" w:cs="Arial"/>
          <w:sz w:val="22"/>
          <w:szCs w:val="22"/>
        </w:rPr>
        <w:t xml:space="preserve">he safety protocol </w:t>
      </w:r>
      <w:r>
        <w:rPr>
          <w:rFonts w:ascii="Arial" w:hAnsi="Arial" w:cs="Arial"/>
          <w:sz w:val="22"/>
          <w:szCs w:val="22"/>
        </w:rPr>
        <w:t xml:space="preserve">(SOP) serves as training documentation and reference information. A copy signed by laboratory personnel should be stored </w:t>
      </w:r>
      <w:r w:rsidRPr="00195238">
        <w:rPr>
          <w:rFonts w:ascii="Arial" w:hAnsi="Arial" w:cs="Arial"/>
          <w:sz w:val="22"/>
          <w:szCs w:val="22"/>
        </w:rPr>
        <w:t>in the lab’s safety manual.</w:t>
      </w:r>
    </w:p>
    <w:p w14:paraId="1E76E7BE" w14:textId="77777777" w:rsidR="00D00048" w:rsidRPr="00F2257F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color w:val="000000"/>
          <w:sz w:val="22"/>
          <w:szCs w:val="22"/>
        </w:rPr>
        <w:t>Vacuum lines must be HEPA filtered</w:t>
      </w:r>
    </w:p>
    <w:p w14:paraId="52A527FC" w14:textId="77777777" w:rsidR="00D00048" w:rsidRPr="006378EA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582E">
        <w:rPr>
          <w:rFonts w:ascii="Arial" w:hAnsi="Arial" w:cs="Arial"/>
          <w:sz w:val="22"/>
          <w:szCs w:val="22"/>
        </w:rPr>
        <w:t>Liquids should be handled carefully to minimize creation of splashes and aerosols. Centrifugation should be performed using sealed tubes a</w:t>
      </w:r>
      <w:r>
        <w:rPr>
          <w:rFonts w:ascii="Arial" w:hAnsi="Arial" w:cs="Arial"/>
          <w:sz w:val="22"/>
          <w:szCs w:val="22"/>
        </w:rPr>
        <w:t>nd sealed rotors or safety cups</w:t>
      </w:r>
      <w:r w:rsidRPr="006378EA">
        <w:rPr>
          <w:rFonts w:ascii="Arial" w:hAnsi="Arial" w:cs="Arial"/>
          <w:sz w:val="22"/>
          <w:szCs w:val="22"/>
        </w:rPr>
        <w:t>.</w:t>
      </w:r>
    </w:p>
    <w:p w14:paraId="24FBBEB9" w14:textId="77777777" w:rsidR="00D00048" w:rsidRPr="006378EA" w:rsidRDefault="00D00048" w:rsidP="00D00048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6378EA">
        <w:rPr>
          <w:rFonts w:ascii="Arial" w:hAnsi="Arial" w:cs="Arial"/>
          <w:color w:val="000000"/>
          <w:sz w:val="22"/>
          <w:szCs w:val="22"/>
        </w:rPr>
        <w:t>Sharps should be handled with extreme caution to avoid cuts or autoinocul</w:t>
      </w:r>
      <w:r>
        <w:rPr>
          <w:rFonts w:ascii="Arial" w:hAnsi="Arial" w:cs="Arial"/>
          <w:color w:val="000000"/>
          <w:sz w:val="22"/>
          <w:szCs w:val="22"/>
        </w:rPr>
        <w:t xml:space="preserve">ation during use and disposal. </w:t>
      </w:r>
      <w:r w:rsidRPr="006378EA">
        <w:rPr>
          <w:rFonts w:ascii="Arial" w:hAnsi="Arial" w:cs="Arial"/>
          <w:color w:val="000000"/>
          <w:sz w:val="22"/>
          <w:szCs w:val="22"/>
        </w:rPr>
        <w:t xml:space="preserve">Needles should not be bent, sheared, or recapped. The needle and syringe should be promptly placed in a puncture-resistant container and decontaminated, by autoclaving or incineration. </w:t>
      </w:r>
    </w:p>
    <w:p w14:paraId="68D08051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Transport: </w:t>
      </w:r>
      <w:r w:rsidRPr="006378EA">
        <w:rPr>
          <w:rFonts w:ascii="Arial" w:hAnsi="Arial" w:cs="Arial"/>
          <w:color w:val="000000"/>
          <w:sz w:val="22"/>
          <w:szCs w:val="22"/>
        </w:rPr>
        <w:t>Infectious or biohazardous materials must be transported in a sealed primary container inside a sealed durable and leak proof secondary co</w:t>
      </w:r>
      <w:r>
        <w:rPr>
          <w:rFonts w:ascii="Arial" w:hAnsi="Arial" w:cs="Arial"/>
          <w:color w:val="000000"/>
          <w:sz w:val="22"/>
          <w:szCs w:val="22"/>
        </w:rPr>
        <w:t>ntainer that</w:t>
      </w:r>
      <w:r w:rsidRPr="006378EA">
        <w:rPr>
          <w:rFonts w:ascii="Arial" w:hAnsi="Arial" w:cs="Arial"/>
          <w:color w:val="000000"/>
          <w:sz w:val="22"/>
          <w:szCs w:val="22"/>
        </w:rPr>
        <w:t xml:space="preserve"> has been labeled with a biohazard sticker</w:t>
      </w:r>
    </w:p>
    <w:p w14:paraId="21D79DB6" w14:textId="77777777" w:rsidR="00D00048" w:rsidRPr="00F2257F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sz w:val="22"/>
          <w:szCs w:val="22"/>
        </w:rPr>
        <w:t>Lab personnel must wash their hands after they handle viable materials and animals, after removing gloves, and before leaving the laboratory or animal facility.</w:t>
      </w:r>
    </w:p>
    <w:p w14:paraId="67CA1360" w14:textId="77777777" w:rsidR="00D00048" w:rsidRPr="00686F7E" w:rsidRDefault="00D00048" w:rsidP="00D00048">
      <w:pPr>
        <w:spacing w:after="200" w:line="276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</w:p>
    <w:p w14:paraId="4E5635EC" w14:textId="77777777" w:rsidR="00D00048" w:rsidRPr="00686F7E" w:rsidRDefault="00D00048" w:rsidP="00D0004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2. </w:t>
      </w:r>
      <w:r w:rsidRPr="00686F7E">
        <w:rPr>
          <w:rFonts w:ascii="Arial" w:hAnsi="Arial" w:cs="Arial"/>
          <w:i/>
          <w:sz w:val="22"/>
          <w:szCs w:val="22"/>
          <w:u w:val="single"/>
        </w:rPr>
        <w:t>Personal Protective Equipment (PPE)</w:t>
      </w:r>
    </w:p>
    <w:p w14:paraId="5C5F75BA" w14:textId="77777777" w:rsidR="00D00048" w:rsidRPr="001B5900" w:rsidRDefault="00D00048" w:rsidP="00D00048">
      <w:pPr>
        <w:jc w:val="both"/>
        <w:rPr>
          <w:rFonts w:ascii="Arial" w:hAnsi="Arial" w:cs="Arial"/>
          <w:i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A. Wear protective gear including disposable gloves and a cloth or disposable lab coat.</w:t>
      </w:r>
    </w:p>
    <w:p w14:paraId="553435FD" w14:textId="25F0AAB4" w:rsidR="00D00048" w:rsidRPr="001B5900" w:rsidRDefault="00D00048" w:rsidP="00D00048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If using a cloth lab coat, it must remain in the cell culture room, procedure room or inside a biohazard bag in the lab.</w:t>
      </w:r>
    </w:p>
    <w:p w14:paraId="4F080772" w14:textId="77777777" w:rsidR="00D00048" w:rsidRPr="001B590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B. Wear safety glasses and face protection when splashes, sprays or aerosols can be expected.</w:t>
      </w:r>
    </w:p>
    <w:p w14:paraId="021286C5" w14:textId="77777777" w:rsidR="00D00048" w:rsidRPr="001B590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C. Dispose of contaminated PPE in biohazard bags/containers.</w:t>
      </w:r>
    </w:p>
    <w:p w14:paraId="1BC8EBB1" w14:textId="77777777" w:rsidR="00D00048" w:rsidRPr="001B590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D. No personal protective equipment shall be worn outside of the lab.</w:t>
      </w:r>
    </w:p>
    <w:p w14:paraId="06069AA8" w14:textId="77777777" w:rsidR="00D00048" w:rsidRPr="007D6690" w:rsidRDefault="00D00048" w:rsidP="00D00048">
      <w:pPr>
        <w:jc w:val="both"/>
        <w:rPr>
          <w:rFonts w:ascii="Arial" w:hAnsi="Arial" w:cs="Arial"/>
          <w:b/>
          <w:sz w:val="22"/>
          <w:szCs w:val="22"/>
        </w:rPr>
      </w:pPr>
    </w:p>
    <w:p w14:paraId="4667CFBC" w14:textId="60D21287" w:rsidR="00D00048" w:rsidRPr="009274EC" w:rsidRDefault="00D00048" w:rsidP="00D0004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3. Working</w:t>
      </w:r>
      <w:r w:rsidRPr="009274EC">
        <w:rPr>
          <w:rFonts w:ascii="Arial" w:hAnsi="Arial" w:cs="Arial"/>
          <w:i/>
          <w:sz w:val="22"/>
          <w:szCs w:val="22"/>
          <w:u w:val="single"/>
        </w:rPr>
        <w:t xml:space="preserve"> Procedures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7993BB0" w14:textId="6E1C5F74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Before working with </w:t>
      </w:r>
      <w:r w:rsidR="009A1409">
        <w:rPr>
          <w:rFonts w:ascii="Arial" w:hAnsi="Arial" w:cs="Arial"/>
          <w:sz w:val="22"/>
          <w:szCs w:val="22"/>
        </w:rPr>
        <w:t>the agent:</w:t>
      </w:r>
    </w:p>
    <w:p w14:paraId="6C9380FD" w14:textId="77777777" w:rsidR="00D00048" w:rsidRPr="00686F7E" w:rsidRDefault="00D00048" w:rsidP="00D0004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Pr="00686F7E">
        <w:rPr>
          <w:rFonts w:ascii="Arial" w:hAnsi="Arial" w:cs="Arial"/>
          <w:sz w:val="22"/>
          <w:szCs w:val="22"/>
        </w:rPr>
        <w:t>epare a solution of 10% bleach in water in appropriate containers for disinfecting supplies that may come in contact with the virus. This solution should at minimum be prepared fresh weekly.</w:t>
      </w:r>
    </w:p>
    <w:p w14:paraId="71C850A2" w14:textId="77777777" w:rsidR="00D00048" w:rsidRPr="00686F7E" w:rsidRDefault="00D00048" w:rsidP="00D0004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86F7E">
        <w:rPr>
          <w:rFonts w:ascii="Arial" w:hAnsi="Arial" w:cs="Arial"/>
          <w:sz w:val="22"/>
          <w:szCs w:val="22"/>
        </w:rPr>
        <w:t xml:space="preserve">ut on PPE </w:t>
      </w:r>
    </w:p>
    <w:p w14:paraId="2CCA5841" w14:textId="77777777" w:rsidR="00D00048" w:rsidRPr="00686F7E" w:rsidRDefault="00D00048" w:rsidP="00D00048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9A883C3" w14:textId="67D26C20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While working </w:t>
      </w:r>
      <w:r w:rsidR="009A1409">
        <w:rPr>
          <w:rFonts w:ascii="Arial" w:hAnsi="Arial" w:cs="Arial"/>
          <w:sz w:val="22"/>
          <w:szCs w:val="22"/>
        </w:rPr>
        <w:t>with the agent</w:t>
      </w:r>
      <w:r w:rsidRPr="00686F7E">
        <w:rPr>
          <w:rFonts w:ascii="Arial" w:hAnsi="Arial" w:cs="Arial"/>
          <w:sz w:val="22"/>
          <w:szCs w:val="22"/>
        </w:rPr>
        <w:t>:</w:t>
      </w:r>
    </w:p>
    <w:p w14:paraId="00D3BAFE" w14:textId="77777777" w:rsidR="00D00048" w:rsidRPr="00686F7E" w:rsidRDefault="00D00048" w:rsidP="00D0004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>always use aseptic technique</w:t>
      </w:r>
    </w:p>
    <w:p w14:paraId="55B94C02" w14:textId="77777777" w:rsidR="00D00048" w:rsidRPr="00686F7E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>avoid the spread of contamination and immediately replace gloves, if contamination is suspected.</w:t>
      </w:r>
    </w:p>
    <w:p w14:paraId="40A5C93C" w14:textId="77777777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3325E64E" w14:textId="2B5A5805" w:rsidR="00D00048" w:rsidRDefault="009A1409" w:rsidP="00D00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working with the agent</w:t>
      </w:r>
      <w:r w:rsidR="00D00048" w:rsidRPr="00686F7E">
        <w:rPr>
          <w:rFonts w:ascii="Arial" w:hAnsi="Arial" w:cs="Arial"/>
          <w:sz w:val="22"/>
          <w:szCs w:val="22"/>
        </w:rPr>
        <w:t>:</w:t>
      </w:r>
    </w:p>
    <w:p w14:paraId="5000FA34" w14:textId="1530B845" w:rsidR="00D00048" w:rsidRPr="00686F7E" w:rsidRDefault="00040B15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applicable, vac</w:t>
      </w:r>
      <w:r w:rsidR="00D00048">
        <w:rPr>
          <w:rFonts w:ascii="Arial" w:hAnsi="Arial" w:cs="Arial"/>
          <w:sz w:val="22"/>
          <w:szCs w:val="22"/>
        </w:rPr>
        <w:t>uum lines will be rinsed with 10% bleach.</w:t>
      </w:r>
    </w:p>
    <w:p w14:paraId="508B7BC0" w14:textId="77777777" w:rsidR="00D00048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Treat liquid waste with bleach to a final concentration of 10% bleach</w:t>
      </w:r>
      <w:r>
        <w:rPr>
          <w:rFonts w:ascii="Arial" w:hAnsi="Arial" w:cs="Arial"/>
          <w:sz w:val="22"/>
          <w:szCs w:val="22"/>
        </w:rPr>
        <w:t xml:space="preserve"> </w:t>
      </w:r>
      <w:r w:rsidRPr="007D669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 a minimum contact time of 30</w:t>
      </w:r>
      <w:r w:rsidRPr="007D6690">
        <w:rPr>
          <w:rFonts w:ascii="Arial" w:hAnsi="Arial" w:cs="Arial"/>
          <w:sz w:val="22"/>
          <w:szCs w:val="22"/>
        </w:rPr>
        <w:t xml:space="preserve"> minutes. </w:t>
      </w:r>
      <w:r>
        <w:rPr>
          <w:rFonts w:ascii="Arial" w:hAnsi="Arial" w:cs="Arial"/>
          <w:sz w:val="22"/>
          <w:szCs w:val="22"/>
        </w:rPr>
        <w:t>After 30 minutes,</w:t>
      </w:r>
      <w:r w:rsidRPr="007D6690">
        <w:rPr>
          <w:rFonts w:ascii="Arial" w:hAnsi="Arial" w:cs="Arial"/>
          <w:sz w:val="22"/>
          <w:szCs w:val="22"/>
        </w:rPr>
        <w:t xml:space="preserve"> dispose of liquid waste in a sink with copious amounts of running water. </w:t>
      </w:r>
    </w:p>
    <w:p w14:paraId="12174CF2" w14:textId="77777777" w:rsidR="00D00048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Solid waste including </w:t>
      </w:r>
      <w:r w:rsidRPr="007D6690">
        <w:rPr>
          <w:rFonts w:ascii="Arial" w:hAnsi="Arial" w:cs="Arial"/>
          <w:sz w:val="22"/>
          <w:szCs w:val="22"/>
        </w:rPr>
        <w:t>pipettes, containers, etc. that come in contact with virus must be disinfected with 10% bleach prior to disposal in biohazard waste container. Autoclave biohazard waste upon completion.</w:t>
      </w:r>
      <w:r>
        <w:rPr>
          <w:rFonts w:ascii="Arial" w:hAnsi="Arial" w:cs="Arial"/>
          <w:sz w:val="22"/>
          <w:szCs w:val="22"/>
        </w:rPr>
        <w:t xml:space="preserve"> </w:t>
      </w:r>
      <w:r w:rsidRPr="006378EA">
        <w:rPr>
          <w:rFonts w:ascii="Arial" w:hAnsi="Arial" w:cs="Arial"/>
          <w:sz w:val="22"/>
          <w:szCs w:val="22"/>
        </w:rPr>
        <w:t>Dispose of solid wastes in in orange bags, which are autoclaved and placed in a red biohazard bag</w:t>
      </w:r>
      <w:r>
        <w:rPr>
          <w:rFonts w:ascii="Arial" w:hAnsi="Arial" w:cs="Arial"/>
          <w:sz w:val="22"/>
          <w:szCs w:val="22"/>
        </w:rPr>
        <w:t>/container</w:t>
      </w:r>
      <w:r w:rsidRPr="006378EA">
        <w:rPr>
          <w:rFonts w:ascii="Arial" w:hAnsi="Arial" w:cs="Arial"/>
          <w:sz w:val="22"/>
          <w:szCs w:val="22"/>
        </w:rPr>
        <w:t xml:space="preserve"> for final disposal.</w:t>
      </w:r>
    </w:p>
    <w:p w14:paraId="22EF8B60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Following disposal of the liquid waste, rinse glassware with 10% bleach, followed by washing and autoclaving.</w:t>
      </w:r>
    </w:p>
    <w:p w14:paraId="5AC2A2D6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Disinfect work surfaces </w:t>
      </w:r>
      <w:r>
        <w:rPr>
          <w:rFonts w:ascii="Arial" w:hAnsi="Arial" w:cs="Arial"/>
          <w:sz w:val="22"/>
          <w:szCs w:val="22"/>
        </w:rPr>
        <w:t>with 10% bleach.</w:t>
      </w:r>
      <w:r w:rsidRPr="007D6690">
        <w:rPr>
          <w:rFonts w:ascii="Arial" w:hAnsi="Arial" w:cs="Arial"/>
          <w:sz w:val="22"/>
          <w:szCs w:val="22"/>
        </w:rPr>
        <w:t xml:space="preserve"> </w:t>
      </w:r>
      <w:r w:rsidRPr="00195238">
        <w:rPr>
          <w:rFonts w:ascii="Arial" w:hAnsi="Arial" w:cs="Arial"/>
          <w:sz w:val="22"/>
          <w:szCs w:val="22"/>
        </w:rPr>
        <w:t>Bleach can corrode metal surfaces, but this can be avoided by wiping the surface with water or 70% ethanol after decontaminating to remove the bleach.</w:t>
      </w:r>
    </w:p>
    <w:p w14:paraId="77EDD816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Remove disposable PPE and dispose of it in biohazard bags. </w:t>
      </w:r>
    </w:p>
    <w:p w14:paraId="7A87B6DB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Wash hands with soap and water. </w:t>
      </w:r>
    </w:p>
    <w:p w14:paraId="437EDAEE" w14:textId="77777777" w:rsidR="00D00048" w:rsidRPr="007D6690" w:rsidRDefault="00D00048" w:rsidP="00D00048">
      <w:pPr>
        <w:jc w:val="both"/>
        <w:rPr>
          <w:rFonts w:ascii="Arial" w:hAnsi="Arial" w:cs="Arial"/>
          <w:i/>
          <w:sz w:val="22"/>
          <w:szCs w:val="22"/>
        </w:rPr>
      </w:pPr>
    </w:p>
    <w:p w14:paraId="74A1C189" w14:textId="77777777" w:rsidR="00D00048" w:rsidRDefault="00D00048" w:rsidP="00D0004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3. </w:t>
      </w:r>
      <w:r w:rsidRPr="00195238">
        <w:rPr>
          <w:rFonts w:ascii="Arial" w:hAnsi="Arial" w:cs="Arial"/>
          <w:b/>
          <w:i/>
          <w:sz w:val="22"/>
          <w:szCs w:val="22"/>
        </w:rPr>
        <w:t>Emergency procedures</w:t>
      </w:r>
    </w:p>
    <w:p w14:paraId="11C40176" w14:textId="11C1AAD6" w:rsidR="00795E3B" w:rsidRPr="0023782A" w:rsidRDefault="00795E3B" w:rsidP="00795E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3A. </w:t>
      </w:r>
      <w:r w:rsidRPr="00E615FB">
        <w:rPr>
          <w:rFonts w:ascii="Arial" w:hAnsi="Arial" w:cs="Arial"/>
          <w:sz w:val="22"/>
          <w:szCs w:val="22"/>
          <w:u w:val="single"/>
        </w:rPr>
        <w:t xml:space="preserve">Spills of </w:t>
      </w:r>
      <w:r>
        <w:rPr>
          <w:rFonts w:ascii="Arial" w:hAnsi="Arial" w:cs="Arial"/>
          <w:sz w:val="22"/>
          <w:szCs w:val="22"/>
          <w:u w:val="single"/>
        </w:rPr>
        <w:t xml:space="preserve">the agent: </w:t>
      </w:r>
      <w:r w:rsidRPr="0023782A">
        <w:rPr>
          <w:rFonts w:ascii="Arial" w:hAnsi="Arial" w:cs="Arial"/>
          <w:sz w:val="22"/>
          <w:szCs w:val="22"/>
        </w:rPr>
        <w:t xml:space="preserve"> </w:t>
      </w:r>
    </w:p>
    <w:p w14:paraId="2778CF28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Notify workers in the area. </w:t>
      </w:r>
    </w:p>
    <w:p w14:paraId="60AFE95A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Leave the area for 15 minutes to allow aerosols to settle. Replace contaminated PPE. </w:t>
      </w:r>
    </w:p>
    <w:p w14:paraId="579807E5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Upon return, mix spill with freshly made bleach to 10% final concentration.</w:t>
      </w:r>
    </w:p>
    <w:p w14:paraId="7E73D319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Allow 30 minutes of contact time for disinfection</w:t>
      </w:r>
      <w:r>
        <w:rPr>
          <w:rFonts w:ascii="Arial" w:hAnsi="Arial" w:cs="Arial"/>
          <w:sz w:val="22"/>
          <w:szCs w:val="22"/>
        </w:rPr>
        <w:t>.</w:t>
      </w:r>
    </w:p>
    <w:p w14:paraId="3C767066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Absorb spill with paper towel</w:t>
      </w:r>
      <w:r>
        <w:rPr>
          <w:rFonts w:ascii="Arial" w:hAnsi="Arial" w:cs="Arial"/>
          <w:sz w:val="22"/>
          <w:szCs w:val="22"/>
        </w:rPr>
        <w:t xml:space="preserve">s and dispose them into </w:t>
      </w:r>
      <w:r w:rsidRPr="0023782A">
        <w:rPr>
          <w:rFonts w:ascii="Arial" w:hAnsi="Arial" w:cs="Arial"/>
          <w:sz w:val="22"/>
          <w:szCs w:val="22"/>
        </w:rPr>
        <w:t xml:space="preserve">biohazard bags. </w:t>
      </w:r>
    </w:p>
    <w:p w14:paraId="26C2DEE2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Use dustpan and broom to sweep up </w:t>
      </w:r>
      <w:r>
        <w:rPr>
          <w:rFonts w:ascii="Arial" w:hAnsi="Arial" w:cs="Arial"/>
          <w:sz w:val="22"/>
          <w:szCs w:val="22"/>
        </w:rPr>
        <w:t>debris</w:t>
      </w:r>
      <w:r w:rsidRPr="0023782A">
        <w:rPr>
          <w:rFonts w:ascii="Arial" w:hAnsi="Arial" w:cs="Arial"/>
          <w:sz w:val="22"/>
          <w:szCs w:val="22"/>
        </w:rPr>
        <w:t xml:space="preserve">. Broken glass </w:t>
      </w:r>
      <w:r>
        <w:rPr>
          <w:rFonts w:ascii="Arial" w:hAnsi="Arial" w:cs="Arial"/>
          <w:sz w:val="22"/>
          <w:szCs w:val="22"/>
        </w:rPr>
        <w:t xml:space="preserve">must </w:t>
      </w:r>
      <w:r w:rsidRPr="0023782A">
        <w:rPr>
          <w:rFonts w:ascii="Arial" w:hAnsi="Arial" w:cs="Arial"/>
          <w:sz w:val="22"/>
          <w:szCs w:val="22"/>
        </w:rPr>
        <w:t xml:space="preserve">be deposited into broken glass or sharps box. </w:t>
      </w:r>
    </w:p>
    <w:p w14:paraId="1CED582C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Wipe the spill area clean using 10% bleach. </w:t>
      </w:r>
    </w:p>
    <w:p w14:paraId="585C622E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Dispose of contaminated PPE in autoclavable biohazard bags.</w:t>
      </w:r>
    </w:p>
    <w:p w14:paraId="6B2F6283" w14:textId="77777777" w:rsidR="00795E3B" w:rsidRPr="0023782A" w:rsidRDefault="00795E3B" w:rsidP="00795E3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</w:t>
      </w:r>
      <w:r w:rsidRPr="00195238">
        <w:rPr>
          <w:rFonts w:ascii="Arial" w:hAnsi="Arial" w:cs="Arial"/>
          <w:sz w:val="22"/>
          <w:szCs w:val="22"/>
          <w:u w:val="single"/>
        </w:rPr>
        <w:t>B. In the event of injury or exposure</w:t>
      </w:r>
    </w:p>
    <w:p w14:paraId="13E339B2" w14:textId="77777777" w:rsidR="00795E3B" w:rsidRPr="0023782A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CLEANSE WOUND: </w:t>
      </w:r>
      <w:r w:rsidRPr="0023782A">
        <w:rPr>
          <w:rFonts w:ascii="Arial" w:hAnsi="Arial" w:cs="Arial"/>
          <w:sz w:val="22"/>
          <w:szCs w:val="22"/>
        </w:rPr>
        <w:t xml:space="preserve">Wash all wounds immediately with antiseptic soap and a high volume of water for </w:t>
      </w:r>
      <w:r>
        <w:rPr>
          <w:rFonts w:ascii="Arial" w:hAnsi="Arial" w:cs="Arial"/>
          <w:sz w:val="22"/>
          <w:szCs w:val="22"/>
        </w:rPr>
        <w:lastRenderedPageBreak/>
        <w:t>up to 15 minutes.</w:t>
      </w:r>
    </w:p>
    <w:p w14:paraId="0F29301E" w14:textId="07C6DA18" w:rsidR="00795E3B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>CONTROL BLEEDING</w:t>
      </w:r>
    </w:p>
    <w:p w14:paraId="3A27A931" w14:textId="77777777" w:rsidR="00795E3B" w:rsidRPr="0023782A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ACCIDENTAL INGESTION:</w:t>
      </w:r>
      <w:r>
        <w:rPr>
          <w:rFonts w:ascii="Arial" w:hAnsi="Arial" w:cs="Arial"/>
          <w:sz w:val="22"/>
          <w:szCs w:val="22"/>
        </w:rPr>
        <w:t xml:space="preserve"> </w:t>
      </w:r>
      <w:r w:rsidRPr="0023782A">
        <w:rPr>
          <w:rFonts w:ascii="Arial" w:hAnsi="Arial" w:cs="Arial"/>
          <w:sz w:val="22"/>
          <w:szCs w:val="22"/>
        </w:rPr>
        <w:t>Rinse mouth with water but do not swallow.</w:t>
      </w:r>
    </w:p>
    <w:p w14:paraId="1E92A2C8" w14:textId="77777777" w:rsidR="00795E3B" w:rsidRPr="0023782A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SEEK IMMEDIATE MEDICAL FOLLOW-UP </w:t>
      </w:r>
      <w:r w:rsidRPr="0023782A">
        <w:rPr>
          <w:rFonts w:ascii="Arial" w:hAnsi="Arial" w:cs="Arial"/>
          <w:sz w:val="22"/>
          <w:szCs w:val="22"/>
        </w:rPr>
        <w:t>(</w:t>
      </w:r>
      <w:r w:rsidRPr="0023782A">
        <w:rPr>
          <w:rFonts w:ascii="Arial" w:hAnsi="Arial" w:cs="Arial"/>
          <w:i/>
          <w:iCs/>
          <w:sz w:val="22"/>
          <w:szCs w:val="22"/>
        </w:rPr>
        <w:t>do not wait 24 hrs)</w:t>
      </w:r>
    </w:p>
    <w:p w14:paraId="7A7B8E4C" w14:textId="77777777" w:rsidR="00795E3B" w:rsidRPr="0023782A" w:rsidRDefault="00795E3B" w:rsidP="00795E3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Employees </w:t>
      </w:r>
      <w:r w:rsidRPr="0023782A">
        <w:rPr>
          <w:rFonts w:ascii="Arial" w:hAnsi="Arial" w:cs="Arial"/>
          <w:i/>
          <w:iCs/>
          <w:sz w:val="22"/>
          <w:szCs w:val="22"/>
        </w:rPr>
        <w:t xml:space="preserve">and </w:t>
      </w:r>
      <w:r w:rsidRPr="0023782A">
        <w:rPr>
          <w:rFonts w:ascii="Arial" w:hAnsi="Arial" w:cs="Arial"/>
          <w:sz w:val="22"/>
          <w:szCs w:val="22"/>
        </w:rPr>
        <w:t>students go to:</w:t>
      </w:r>
    </w:p>
    <w:p w14:paraId="710EE9ED" w14:textId="77777777" w:rsidR="00795E3B" w:rsidRPr="0023782A" w:rsidRDefault="00795E3B" w:rsidP="00795E3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sz w:val="22"/>
          <w:szCs w:val="22"/>
        </w:rPr>
        <w:t>Employee Health Services</w:t>
      </w:r>
      <w:r w:rsidRPr="0023782A">
        <w:rPr>
          <w:rFonts w:ascii="Arial" w:hAnsi="Arial" w:cs="Arial"/>
          <w:sz w:val="22"/>
          <w:szCs w:val="22"/>
        </w:rPr>
        <w:t xml:space="preserve"> (during business hours: Monday-Friday, 7:30 am -4 pm). Address/Location:  57 Bee Street, Charleston SC 29425; Phone: (843) 792-2991</w:t>
      </w:r>
      <w:r w:rsidRPr="0023782A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4310DB9" w14:textId="77777777" w:rsidR="00795E3B" w:rsidRPr="0023782A" w:rsidRDefault="00795E3B" w:rsidP="00795E3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sz w:val="22"/>
          <w:szCs w:val="22"/>
        </w:rPr>
        <w:t>MUSC Emergency Room</w:t>
      </w:r>
      <w:r w:rsidRPr="0023782A">
        <w:rPr>
          <w:rFonts w:ascii="Arial" w:hAnsi="Arial" w:cs="Arial"/>
          <w:sz w:val="22"/>
          <w:szCs w:val="22"/>
        </w:rPr>
        <w:t xml:space="preserve"> (after business hours)</w:t>
      </w:r>
    </w:p>
    <w:p w14:paraId="48E87050" w14:textId="77777777" w:rsidR="00795E3B" w:rsidRDefault="00795E3B" w:rsidP="00795E3B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Address/Location: 96 Jonathan Lucas Street, Charleston SC 29425</w:t>
      </w:r>
    </w:p>
    <w:p w14:paraId="18297B71" w14:textId="3C1B2E1F" w:rsidR="00795E3B" w:rsidRPr="0023782A" w:rsidRDefault="00795E3B" w:rsidP="00795E3B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E615FB">
        <w:rPr>
          <w:rFonts w:ascii="Arial" w:hAnsi="Arial" w:cs="Arial"/>
          <w:sz w:val="22"/>
          <w:szCs w:val="22"/>
        </w:rPr>
        <w:t>Be prepared to discuss the nature of the</w:t>
      </w:r>
      <w:r>
        <w:rPr>
          <w:rFonts w:ascii="Arial" w:hAnsi="Arial" w:cs="Arial"/>
          <w:sz w:val="22"/>
          <w:szCs w:val="22"/>
        </w:rPr>
        <w:t xml:space="preserve"> agent and risks of rDNA, if applicable,</w:t>
      </w:r>
      <w:r w:rsidRPr="00E615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Pr="00E615FB">
        <w:rPr>
          <w:rFonts w:ascii="Arial" w:hAnsi="Arial" w:cs="Arial"/>
          <w:sz w:val="22"/>
          <w:szCs w:val="22"/>
        </w:rPr>
        <w:t xml:space="preserve"> the physician</w:t>
      </w:r>
      <w:r>
        <w:rPr>
          <w:rFonts w:ascii="Arial" w:hAnsi="Arial" w:cs="Arial"/>
          <w:sz w:val="22"/>
          <w:szCs w:val="22"/>
        </w:rPr>
        <w:t>.</w:t>
      </w:r>
    </w:p>
    <w:p w14:paraId="0A715161" w14:textId="77777777" w:rsidR="00795E3B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REPORT EXPOSURE IMMEDIATELY </w:t>
      </w:r>
      <w:r w:rsidRPr="0023782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</w:t>
      </w:r>
      <w:r w:rsidRPr="0023782A">
        <w:rPr>
          <w:rFonts w:ascii="Arial" w:hAnsi="Arial" w:cs="Arial"/>
          <w:sz w:val="22"/>
          <w:szCs w:val="22"/>
        </w:rPr>
        <w:t xml:space="preserve"> Principal Investigator and notify </w:t>
      </w:r>
      <w:r w:rsidRPr="0023782A">
        <w:rPr>
          <w:rFonts w:ascii="Arial" w:hAnsi="Arial" w:cs="Arial"/>
          <w:bCs/>
          <w:sz w:val="22"/>
          <w:szCs w:val="22"/>
        </w:rPr>
        <w:t>Biosafety Officer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523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843-792-3604</w:t>
      </w:r>
      <w:r w:rsidRPr="00195238">
        <w:rPr>
          <w:rFonts w:ascii="Arial" w:hAnsi="Arial" w:cs="Arial"/>
          <w:sz w:val="22"/>
          <w:szCs w:val="22"/>
        </w:rPr>
        <w:t>).</w:t>
      </w:r>
    </w:p>
    <w:p w14:paraId="384BB9F9" w14:textId="77777777" w:rsidR="00795E3B" w:rsidRPr="0023782A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NOTIFY </w:t>
      </w:r>
      <w:r w:rsidRPr="0023782A">
        <w:rPr>
          <w:rFonts w:ascii="Arial" w:hAnsi="Arial" w:cs="Arial"/>
          <w:sz w:val="22"/>
          <w:szCs w:val="22"/>
        </w:rPr>
        <w:t>Employee Health Services within 24 h</w:t>
      </w:r>
      <w:r>
        <w:rPr>
          <w:rFonts w:ascii="Arial" w:hAnsi="Arial" w:cs="Arial"/>
          <w:sz w:val="22"/>
          <w:szCs w:val="22"/>
        </w:rPr>
        <w:t>ou</w:t>
      </w:r>
      <w:r w:rsidRPr="0023782A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 by filing</w:t>
      </w:r>
      <w:r w:rsidRPr="0023782A">
        <w:rPr>
          <w:rFonts w:ascii="Arial" w:hAnsi="Arial" w:cs="Arial"/>
          <w:sz w:val="22"/>
          <w:szCs w:val="22"/>
        </w:rPr>
        <w:t xml:space="preserve"> an ACORD First Report of Injury form at </w:t>
      </w:r>
      <w:hyperlink r:id="rId9" w:history="1">
        <w:r w:rsidRPr="0023782A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https://www.carc.musc.edu/acord/</w:t>
        </w:r>
      </w:hyperlink>
    </w:p>
    <w:p w14:paraId="73142FDA" w14:textId="77777777" w:rsidR="00D00048" w:rsidRDefault="00D00048" w:rsidP="00D000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7CC404" w14:textId="77777777" w:rsidR="00D00048" w:rsidRPr="007D6690" w:rsidRDefault="00D00048" w:rsidP="00D000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6690">
        <w:rPr>
          <w:rFonts w:ascii="Arial" w:hAnsi="Arial" w:cs="Arial"/>
          <w:color w:val="000000"/>
          <w:sz w:val="22"/>
          <w:szCs w:val="22"/>
        </w:rPr>
        <w:t>By signing below I attest that I have read and understood these safety instructions and agree to adhere to these rules at all times. Furthermore, I feel I have been properly notified and trained of the hazards in this laboratory.</w:t>
      </w:r>
    </w:p>
    <w:p w14:paraId="1578B72E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53181E80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  <w:u w:val="single"/>
        </w:rPr>
        <w:t>Name (print)</w:t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  <w:u w:val="single"/>
        </w:rPr>
        <w:t>Signature</w:t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</w:p>
    <w:p w14:paraId="5F56F69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263E830E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47366A28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0D93519B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67AE6F50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29F13F42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27148FBC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5ADAE115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19F9CEE7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F83397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083FE033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1588BBD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399A6971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73CBDB1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6EA095F5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5AE2775A" w14:textId="77777777" w:rsidR="00D00048" w:rsidRDefault="00D00048" w:rsidP="00645D28">
      <w:pPr>
        <w:jc w:val="both"/>
        <w:rPr>
          <w:rFonts w:ascii="Arial" w:hAnsi="Arial" w:cs="Arial"/>
          <w:sz w:val="22"/>
          <w:szCs w:val="22"/>
        </w:rPr>
      </w:pPr>
    </w:p>
    <w:p w14:paraId="7CD640B5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427D580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5DA65975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51C2CCB2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3933B7C9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01E5BCF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7B4DA1B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02029B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CECCDD0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43A05BEF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9F3C29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77C910B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106479D9" w14:textId="77777777" w:rsidR="00D00048" w:rsidRPr="00B15089" w:rsidRDefault="00D00048" w:rsidP="00645D28">
      <w:pPr>
        <w:jc w:val="both"/>
        <w:rPr>
          <w:rFonts w:ascii="Arial" w:hAnsi="Arial" w:cs="Arial"/>
          <w:sz w:val="22"/>
          <w:szCs w:val="22"/>
        </w:rPr>
      </w:pPr>
    </w:p>
    <w:sectPr w:rsidR="00D00048" w:rsidRPr="00B15089" w:rsidSect="00645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5E25B" w14:textId="77777777" w:rsidR="005E6872" w:rsidRDefault="005E6872">
      <w:r>
        <w:separator/>
      </w:r>
    </w:p>
  </w:endnote>
  <w:endnote w:type="continuationSeparator" w:id="0">
    <w:p w14:paraId="507D2CBB" w14:textId="77777777" w:rsidR="005E6872" w:rsidRDefault="005E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5B0C" w14:textId="77777777" w:rsidR="00D00048" w:rsidRDefault="00D00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69F4" w14:textId="77777777" w:rsidR="00D00048" w:rsidRDefault="00D00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43C9" w14:textId="77777777" w:rsidR="00D00048" w:rsidRDefault="00D0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3D02" w14:textId="77777777" w:rsidR="005E6872" w:rsidRDefault="005E6872">
      <w:r>
        <w:separator/>
      </w:r>
    </w:p>
  </w:footnote>
  <w:footnote w:type="continuationSeparator" w:id="0">
    <w:p w14:paraId="352D31C9" w14:textId="77777777" w:rsidR="005E6872" w:rsidRDefault="005E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D771" w14:textId="77777777" w:rsidR="00D00048" w:rsidRDefault="00D00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8969" w14:textId="77777777" w:rsidR="00D00048" w:rsidRDefault="00D00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3032" w14:textId="77777777" w:rsidR="00D00048" w:rsidRDefault="00D00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C36"/>
    <w:multiLevelType w:val="hybridMultilevel"/>
    <w:tmpl w:val="2D0A3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DC6"/>
    <w:multiLevelType w:val="hybridMultilevel"/>
    <w:tmpl w:val="25B6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3B42"/>
    <w:multiLevelType w:val="hybridMultilevel"/>
    <w:tmpl w:val="0A8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1E90"/>
    <w:multiLevelType w:val="hybridMultilevel"/>
    <w:tmpl w:val="69763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CE2"/>
    <w:multiLevelType w:val="hybridMultilevel"/>
    <w:tmpl w:val="E0A2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1EFF"/>
    <w:multiLevelType w:val="hybridMultilevel"/>
    <w:tmpl w:val="ED7426C4"/>
    <w:lvl w:ilvl="0" w:tplc="8F426B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07A5"/>
    <w:multiLevelType w:val="hybridMultilevel"/>
    <w:tmpl w:val="DF3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466"/>
    <w:multiLevelType w:val="hybridMultilevel"/>
    <w:tmpl w:val="C6A4F8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E6A1C"/>
    <w:multiLevelType w:val="hybridMultilevel"/>
    <w:tmpl w:val="1152DE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A15DD"/>
    <w:multiLevelType w:val="hybridMultilevel"/>
    <w:tmpl w:val="06EA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2918"/>
    <w:multiLevelType w:val="hybridMultilevel"/>
    <w:tmpl w:val="8340A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F6F81"/>
    <w:multiLevelType w:val="hybridMultilevel"/>
    <w:tmpl w:val="6292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05A95"/>
    <w:multiLevelType w:val="hybridMultilevel"/>
    <w:tmpl w:val="89A8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6D98"/>
    <w:multiLevelType w:val="hybridMultilevel"/>
    <w:tmpl w:val="3C469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77CFC"/>
    <w:multiLevelType w:val="hybridMultilevel"/>
    <w:tmpl w:val="43A8F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4"/>
    <w:rsid w:val="00040B15"/>
    <w:rsid w:val="00076C54"/>
    <w:rsid w:val="001B5900"/>
    <w:rsid w:val="001E339D"/>
    <w:rsid w:val="00237FED"/>
    <w:rsid w:val="002B04ED"/>
    <w:rsid w:val="003350CF"/>
    <w:rsid w:val="003D5D29"/>
    <w:rsid w:val="00403B00"/>
    <w:rsid w:val="00410FB5"/>
    <w:rsid w:val="004F761D"/>
    <w:rsid w:val="00564F5A"/>
    <w:rsid w:val="0057446D"/>
    <w:rsid w:val="005E6872"/>
    <w:rsid w:val="00645D28"/>
    <w:rsid w:val="006D6209"/>
    <w:rsid w:val="006E5C14"/>
    <w:rsid w:val="006E6846"/>
    <w:rsid w:val="006E7C75"/>
    <w:rsid w:val="00704A8B"/>
    <w:rsid w:val="0071034A"/>
    <w:rsid w:val="0072550E"/>
    <w:rsid w:val="00793835"/>
    <w:rsid w:val="0079499C"/>
    <w:rsid w:val="00795E3B"/>
    <w:rsid w:val="007A7BCC"/>
    <w:rsid w:val="007E3BC2"/>
    <w:rsid w:val="007E7C7D"/>
    <w:rsid w:val="007F27A5"/>
    <w:rsid w:val="00804C40"/>
    <w:rsid w:val="00817186"/>
    <w:rsid w:val="0082130B"/>
    <w:rsid w:val="008313A0"/>
    <w:rsid w:val="00880842"/>
    <w:rsid w:val="00986C90"/>
    <w:rsid w:val="009A1409"/>
    <w:rsid w:val="009A6EDF"/>
    <w:rsid w:val="00A573BC"/>
    <w:rsid w:val="00A659AA"/>
    <w:rsid w:val="00B15089"/>
    <w:rsid w:val="00D00048"/>
    <w:rsid w:val="00D150F2"/>
    <w:rsid w:val="00DE39FB"/>
    <w:rsid w:val="00E24E19"/>
    <w:rsid w:val="00E615FB"/>
    <w:rsid w:val="00F278A1"/>
    <w:rsid w:val="00FC5578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545A5"/>
  <w15:docId w15:val="{31B81480-13AE-48B8-A552-08B329F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C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5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C1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6E5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C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F5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biosafety/publications/bmbl5/index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hac-aspc.gc.ca/lab-bio/res/psds-ftss/index-eng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rc.musc.edu/acor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Veatch, Lynn M.</cp:lastModifiedBy>
  <cp:revision>2</cp:revision>
  <cp:lastPrinted>2013-07-02T17:25:00Z</cp:lastPrinted>
  <dcterms:created xsi:type="dcterms:W3CDTF">2018-05-15T15:45:00Z</dcterms:created>
  <dcterms:modified xsi:type="dcterms:W3CDTF">2018-05-15T15:45:00Z</dcterms:modified>
</cp:coreProperties>
</file>