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78D" w14:textId="5863ABA1" w:rsidR="006E5C14" w:rsidRDefault="008C545F" w:rsidP="00645D2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702EB2" wp14:editId="02BC2445">
            <wp:simplePos x="0" y="0"/>
            <wp:positionH relativeFrom="margin">
              <wp:posOffset>5702300</wp:posOffset>
            </wp:positionH>
            <wp:positionV relativeFrom="margin">
              <wp:posOffset>-495300</wp:posOffset>
            </wp:positionV>
            <wp:extent cx="1384300" cy="11049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14" w:rsidRPr="00645D28">
        <w:rPr>
          <w:rFonts w:ascii="Arial" w:hAnsi="Arial" w:cs="Arial"/>
          <w:b/>
          <w:sz w:val="28"/>
          <w:szCs w:val="28"/>
        </w:rPr>
        <w:t>PI Name:</w:t>
      </w:r>
      <w:r w:rsidR="0032681C" w:rsidRPr="0032681C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4C116F1B" w14:textId="77777777" w:rsidR="0032681C" w:rsidRDefault="0032681C" w:rsidP="00645D28">
      <w:pPr>
        <w:jc w:val="both"/>
        <w:rPr>
          <w:rFonts w:ascii="Arial" w:hAnsi="Arial" w:cs="Arial"/>
          <w:b/>
          <w:sz w:val="28"/>
          <w:szCs w:val="28"/>
        </w:rPr>
      </w:pPr>
    </w:p>
    <w:p w14:paraId="53E0308E" w14:textId="5FF07A97" w:rsidR="0032681C" w:rsidRPr="00645D28" w:rsidRDefault="0032681C" w:rsidP="00645D28">
      <w:pPr>
        <w:jc w:val="both"/>
        <w:rPr>
          <w:rFonts w:ascii="Arial" w:hAnsi="Arial" w:cs="Arial"/>
          <w:b/>
          <w:sz w:val="28"/>
          <w:szCs w:val="28"/>
        </w:rPr>
      </w:pPr>
    </w:p>
    <w:p w14:paraId="5AF2DF48" w14:textId="4E3F6CAE" w:rsidR="006E5C14" w:rsidRPr="00645D28" w:rsidRDefault="006E5C14" w:rsidP="00645D28">
      <w:pPr>
        <w:jc w:val="center"/>
        <w:rPr>
          <w:rFonts w:ascii="Arial" w:hAnsi="Arial" w:cs="Arial"/>
          <w:b/>
          <w:sz w:val="28"/>
          <w:szCs w:val="28"/>
        </w:rPr>
      </w:pPr>
      <w:r w:rsidRPr="00645D28">
        <w:rPr>
          <w:rFonts w:ascii="Arial" w:hAnsi="Arial" w:cs="Arial"/>
          <w:b/>
          <w:sz w:val="28"/>
          <w:szCs w:val="28"/>
        </w:rPr>
        <w:t xml:space="preserve">Safety Protocol for working </w:t>
      </w:r>
      <w:r w:rsidRPr="0032681C">
        <w:rPr>
          <w:rFonts w:ascii="Arial" w:hAnsi="Arial" w:cs="Arial"/>
          <w:b/>
          <w:color w:val="000000" w:themeColor="text1"/>
          <w:sz w:val="28"/>
          <w:szCs w:val="28"/>
        </w:rPr>
        <w:t xml:space="preserve">with </w:t>
      </w:r>
      <w:r w:rsidR="0032681C" w:rsidRPr="0032681C">
        <w:rPr>
          <w:rFonts w:ascii="Arial" w:hAnsi="Arial" w:cs="Arial"/>
          <w:b/>
          <w:color w:val="000000" w:themeColor="text1"/>
          <w:sz w:val="28"/>
          <w:szCs w:val="28"/>
        </w:rPr>
        <w:t>Pertussis Toxin</w:t>
      </w:r>
    </w:p>
    <w:p w14:paraId="326CBCCD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</w:p>
    <w:p w14:paraId="11B94C46" w14:textId="024C9490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</w:p>
    <w:p w14:paraId="0CAFE197" w14:textId="77777777" w:rsidR="00645D28" w:rsidRPr="000332B6" w:rsidRDefault="006E5C14" w:rsidP="00645D2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332B6">
        <w:rPr>
          <w:rFonts w:ascii="Arial" w:hAnsi="Arial" w:cs="Arial"/>
          <w:b/>
          <w:i/>
          <w:sz w:val="22"/>
          <w:szCs w:val="22"/>
        </w:rPr>
        <w:t>Hazard Communication</w:t>
      </w:r>
      <w:r w:rsidR="00645D28" w:rsidRPr="000332B6">
        <w:rPr>
          <w:rFonts w:ascii="Arial" w:hAnsi="Arial" w:cs="Arial"/>
          <w:b/>
          <w:i/>
          <w:sz w:val="22"/>
          <w:szCs w:val="22"/>
        </w:rPr>
        <w:t xml:space="preserve"> Statement</w:t>
      </w:r>
    </w:p>
    <w:p w14:paraId="526B0697" w14:textId="36BBDFF9" w:rsidR="001659F7" w:rsidRPr="000332B6" w:rsidRDefault="001659F7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A06FA7" w14:textId="77777777" w:rsidR="00E9792B" w:rsidRDefault="00E9792B" w:rsidP="00E97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Biological toxins are toxic substances that can be produced by bacteria, fungi, protozoa, insects, animals or plants and are classified separately from chemical toxins. They are </w:t>
      </w:r>
      <w:proofErr w:type="spellStart"/>
      <w:r>
        <w:rPr>
          <w:rFonts w:ascii="Arial" w:hAnsi="Arial" w:cs="Arial"/>
          <w:sz w:val="22"/>
          <w:szCs w:val="22"/>
        </w:rPr>
        <w:t>nonreplicative</w:t>
      </w:r>
      <w:proofErr w:type="spellEnd"/>
      <w:r>
        <w:rPr>
          <w:rFonts w:ascii="Arial" w:hAnsi="Arial" w:cs="Arial"/>
          <w:sz w:val="22"/>
          <w:szCs w:val="22"/>
        </w:rPr>
        <w:t xml:space="preserve">, noninfectious materials but can be extremely hazardous, even in minute quantities. The toxicity and health hazard of biological toxins vary </w:t>
      </w:r>
      <w:proofErr w:type="gramStart"/>
      <w:r>
        <w:rPr>
          <w:rFonts w:ascii="Arial" w:hAnsi="Arial" w:cs="Arial"/>
          <w:sz w:val="22"/>
          <w:szCs w:val="22"/>
        </w:rPr>
        <w:t>greatly</w:t>
      </w:r>
      <w:proofErr w:type="gramEnd"/>
      <w:r>
        <w:rPr>
          <w:rFonts w:ascii="Arial" w:hAnsi="Arial" w:cs="Arial"/>
          <w:sz w:val="22"/>
          <w:szCs w:val="22"/>
        </w:rPr>
        <w:t xml:space="preserve"> and toxins may be cytotoxic, neurotoxic, hemolytic or cause necrosis. Of primary concerns are acute biological toxins. </w:t>
      </w:r>
    </w:p>
    <w:p w14:paraId="0C80C175" w14:textId="77777777" w:rsidR="00E9792B" w:rsidRDefault="00E9792B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7490C" w14:textId="76FEBF17" w:rsidR="0032681C" w:rsidRDefault="0032681C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  <w:r w:rsidRPr="000332B6">
        <w:rPr>
          <w:rFonts w:ascii="Arial" w:hAnsi="Arial" w:cs="Arial"/>
          <w:sz w:val="22"/>
          <w:szCs w:val="22"/>
        </w:rPr>
        <w:t>Pertussis toxin is</w:t>
      </w:r>
      <w:r w:rsidR="000332B6" w:rsidRPr="000332B6">
        <w:rPr>
          <w:rFonts w:ascii="Arial" w:hAnsi="Arial" w:cs="Arial"/>
          <w:sz w:val="22"/>
          <w:szCs w:val="22"/>
        </w:rPr>
        <w:t xml:space="preserve"> a protein-based exotoxin</w:t>
      </w:r>
      <w:r w:rsidRPr="000332B6">
        <w:rPr>
          <w:rFonts w:ascii="Arial" w:hAnsi="Arial" w:cs="Arial"/>
          <w:sz w:val="22"/>
          <w:szCs w:val="22"/>
        </w:rPr>
        <w:t xml:space="preserve"> </w:t>
      </w:r>
      <w:r w:rsidR="000332B6" w:rsidRPr="000332B6">
        <w:rPr>
          <w:rFonts w:ascii="Arial" w:hAnsi="Arial" w:cs="Arial"/>
          <w:sz w:val="22"/>
          <w:szCs w:val="22"/>
        </w:rPr>
        <w:t>produced by the bacterium</w:t>
      </w:r>
      <w:r w:rsidRPr="000332B6">
        <w:rPr>
          <w:rFonts w:ascii="Arial" w:hAnsi="Arial" w:cs="Arial"/>
          <w:sz w:val="22"/>
          <w:szCs w:val="22"/>
        </w:rPr>
        <w:t xml:space="preserve"> Bordetella pertussis</w:t>
      </w:r>
      <w:r w:rsidR="001659F7">
        <w:rPr>
          <w:rFonts w:ascii="Arial" w:hAnsi="Arial" w:cs="Arial"/>
          <w:sz w:val="22"/>
          <w:szCs w:val="22"/>
        </w:rPr>
        <w:t>, which is the causative agent of whooping cough</w:t>
      </w:r>
      <w:r w:rsidRPr="000332B6">
        <w:rPr>
          <w:rFonts w:ascii="Arial" w:hAnsi="Arial" w:cs="Arial"/>
          <w:sz w:val="22"/>
          <w:szCs w:val="22"/>
        </w:rPr>
        <w:t>.</w:t>
      </w:r>
      <w:r w:rsidR="000332B6" w:rsidRPr="000332B6">
        <w:rPr>
          <w:rFonts w:ascii="Arial" w:hAnsi="Arial" w:cs="Arial"/>
          <w:sz w:val="22"/>
          <w:szCs w:val="22"/>
        </w:rPr>
        <w:t xml:space="preserve"> 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>The LD</w:t>
      </w:r>
      <w:r w:rsidR="008C545F" w:rsidRPr="00105BEC">
        <w:rPr>
          <w:rFonts w:ascii="Arial" w:eastAsiaTheme="minorHAnsi" w:hAnsi="Arial" w:cs="Arial"/>
          <w:color w:val="1C1C1C"/>
          <w:sz w:val="22"/>
          <w:szCs w:val="22"/>
          <w:vertAlign w:val="subscript"/>
        </w:rPr>
        <w:t>50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 for humans is estimated to be 1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g/kg or 700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g if you weigh 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155 lbs. </w:t>
      </w:r>
      <w:r w:rsidR="008C545F" w:rsidRPr="000332B6">
        <w:rPr>
          <w:rFonts w:ascii="Arial" w:hAnsi="Arial" w:cs="Arial"/>
          <w:sz w:val="22"/>
          <w:szCs w:val="22"/>
        </w:rPr>
        <w:t>Pertussis toxin</w:t>
      </w:r>
      <w:r w:rsidR="000332B6">
        <w:rPr>
          <w:rFonts w:ascii="Arial" w:eastAsiaTheme="minorHAnsi" w:hAnsi="Arial" w:cs="Arial"/>
          <w:color w:val="1C1C1C"/>
          <w:sz w:val="22"/>
          <w:szCs w:val="22"/>
        </w:rPr>
        <w:t xml:space="preserve"> has been shown to affect the innate immune response and </w:t>
      </w:r>
      <w:r w:rsidR="001659F7">
        <w:rPr>
          <w:rFonts w:ascii="Arial" w:eastAsiaTheme="minorHAnsi" w:hAnsi="Arial" w:cs="Arial"/>
          <w:color w:val="1C1C1C"/>
          <w:sz w:val="22"/>
          <w:szCs w:val="22"/>
        </w:rPr>
        <w:t>is able to cross the blood-brain barrier, thereby causing neurological complications.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 </w:t>
      </w:r>
    </w:p>
    <w:p w14:paraId="742B81E3" w14:textId="77777777" w:rsidR="008C545F" w:rsidRDefault="008C545F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</w:p>
    <w:p w14:paraId="70CFECFC" w14:textId="6344B61D" w:rsidR="001659F7" w:rsidRPr="008C545F" w:rsidRDefault="001659F7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  <w:r>
        <w:rPr>
          <w:rFonts w:ascii="Arial" w:eastAsiaTheme="minorHAnsi" w:hAnsi="Arial" w:cs="Arial"/>
          <w:color w:val="1C1C1C"/>
          <w:sz w:val="22"/>
          <w:szCs w:val="22"/>
        </w:rPr>
        <w:t>In the laboratory setting, typical routes of exposure are through inhalation, mucous membrane contact</w:t>
      </w:r>
      <w:r w:rsidR="00E9792B">
        <w:rPr>
          <w:rFonts w:ascii="Arial" w:eastAsiaTheme="minorHAnsi" w:hAnsi="Arial" w:cs="Arial"/>
          <w:color w:val="1C1C1C"/>
          <w:sz w:val="22"/>
          <w:szCs w:val="22"/>
        </w:rPr>
        <w:t xml:space="preserve"> </w:t>
      </w:r>
      <w:r w:rsidR="00E9792B">
        <w:rPr>
          <w:rFonts w:ascii="Arial" w:hAnsi="Arial" w:cs="Arial"/>
          <w:sz w:val="22"/>
          <w:szCs w:val="22"/>
        </w:rPr>
        <w:t>(eyes, nose and mouth) and/or to open sores on skin,</w:t>
      </w:r>
      <w:r>
        <w:rPr>
          <w:rFonts w:ascii="Arial" w:eastAsiaTheme="minorHAnsi" w:hAnsi="Arial" w:cs="Arial"/>
          <w:color w:val="1C1C1C"/>
          <w:sz w:val="22"/>
          <w:szCs w:val="22"/>
        </w:rPr>
        <w:t xml:space="preserve"> sharps injuries with contaminated materials, and ingestion of trace amounts of the material if hands are not washed prior to eating or smoking.</w:t>
      </w:r>
    </w:p>
    <w:p w14:paraId="2DD34CE9" w14:textId="77777777" w:rsidR="000332B6" w:rsidRDefault="000332B6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68E12A" w14:textId="60B7F2D5" w:rsidR="008C545F" w:rsidRPr="008C545F" w:rsidRDefault="008C545F" w:rsidP="0032681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C545F">
        <w:rPr>
          <w:rFonts w:ascii="Arial" w:eastAsiaTheme="minorHAnsi" w:hAnsi="Arial" w:cs="Arial"/>
          <w:sz w:val="22"/>
          <w:szCs w:val="22"/>
        </w:rPr>
        <w:t>A combined vaccine is available. It is thought that vaccination with pertussis vaccine is protective and will limit long-term side effects if parenteral exposure occurs</w:t>
      </w:r>
      <w:r>
        <w:rPr>
          <w:rFonts w:ascii="Arial" w:eastAsiaTheme="minorHAnsi" w:hAnsi="Arial" w:cs="Arial"/>
          <w:sz w:val="22"/>
          <w:szCs w:val="22"/>
        </w:rPr>
        <w:t>.</w:t>
      </w:r>
      <w:r w:rsidRPr="008C545F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F</w:t>
      </w:r>
      <w:r w:rsidRPr="008C545F">
        <w:rPr>
          <w:rFonts w:ascii="Arial" w:eastAsiaTheme="minorHAnsi" w:hAnsi="Arial" w:cs="Arial"/>
          <w:sz w:val="22"/>
          <w:szCs w:val="22"/>
        </w:rPr>
        <w:t>or workers in laboratories in which large amounts of tox</w:t>
      </w:r>
      <w:r w:rsidR="00105BEC">
        <w:rPr>
          <w:rFonts w:ascii="Arial" w:eastAsiaTheme="minorHAnsi" w:hAnsi="Arial" w:cs="Arial"/>
          <w:sz w:val="22"/>
          <w:szCs w:val="22"/>
        </w:rPr>
        <w:t xml:space="preserve">in is typically used (over 100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Pr="008C545F">
        <w:rPr>
          <w:rFonts w:ascii="Arial" w:eastAsiaTheme="minorHAnsi" w:hAnsi="Arial" w:cs="Arial"/>
          <w:sz w:val="22"/>
          <w:szCs w:val="22"/>
        </w:rPr>
        <w:t xml:space="preserve">g), or in which toxin is routinely used with sharps, </w:t>
      </w:r>
      <w:r>
        <w:rPr>
          <w:rFonts w:ascii="Arial" w:eastAsiaTheme="minorHAnsi" w:hAnsi="Arial" w:cs="Arial"/>
          <w:sz w:val="22"/>
          <w:szCs w:val="22"/>
        </w:rPr>
        <w:t>risks and benefits of vaccination should be discussed.</w:t>
      </w:r>
    </w:p>
    <w:p w14:paraId="3AF9DB53" w14:textId="18034792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676686" w14:textId="77777777" w:rsidR="00E9792B" w:rsidRDefault="00E9792B" w:rsidP="00E97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personnel working with a biotoxin or accessing a toxin laboratory should be familiar with the signs and symptoms of toxin exposure.</w:t>
      </w:r>
    </w:p>
    <w:p w14:paraId="4B9B2F03" w14:textId="77777777" w:rsidR="00E9792B" w:rsidRPr="0032681C" w:rsidRDefault="00E9792B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ECE09" w14:textId="2072DC1C" w:rsidR="0032681C" w:rsidRPr="001659F7" w:rsidRDefault="00B679E2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659F7">
        <w:rPr>
          <w:rFonts w:ascii="Arial" w:hAnsi="Arial" w:cs="Arial"/>
          <w:sz w:val="22"/>
          <w:szCs w:val="22"/>
          <w:u w:val="single"/>
        </w:rPr>
        <w:t>Hazard statement(s)</w:t>
      </w:r>
    </w:p>
    <w:p w14:paraId="2EEBA056" w14:textId="5F5442C8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Causes skin irritation (H315)</w:t>
      </w:r>
    </w:p>
    <w:p w14:paraId="7172E1FB" w14:textId="2403500C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Causes serious eye irritation (H319)</w:t>
      </w:r>
    </w:p>
    <w:p w14:paraId="3E92E260" w14:textId="0286ED4B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May cause respiratory irritation (H335)</w:t>
      </w:r>
    </w:p>
    <w:p w14:paraId="02A69B5A" w14:textId="77777777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A27701" w14:textId="06AAE627" w:rsidR="008C545F" w:rsidRPr="00105BEC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05BEC">
        <w:rPr>
          <w:rFonts w:ascii="Arial" w:hAnsi="Arial" w:cs="Arial"/>
          <w:sz w:val="22"/>
          <w:szCs w:val="22"/>
          <w:u w:val="single"/>
        </w:rPr>
        <w:t>Symptoms</w:t>
      </w:r>
      <w:r w:rsidR="00105BEC" w:rsidRPr="00105BEC">
        <w:rPr>
          <w:rFonts w:ascii="Arial" w:hAnsi="Arial" w:cs="Arial"/>
          <w:sz w:val="22"/>
          <w:szCs w:val="22"/>
          <w:u w:val="single"/>
        </w:rPr>
        <w:t xml:space="preserve"> may include:</w:t>
      </w:r>
    </w:p>
    <w:p w14:paraId="7812DCBB" w14:textId="341619E4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Low blood sugar (shakiness, sweating, hunger, irritability)</w:t>
      </w:r>
    </w:p>
    <w:p w14:paraId="654C1D8A" w14:textId="4F31EE5E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Difficulty breathing</w:t>
      </w:r>
    </w:p>
    <w:p w14:paraId="4EEC02BD" w14:textId="49926098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Impaired mental state (confusion, inability to complete routine tasks)</w:t>
      </w:r>
    </w:p>
    <w:p w14:paraId="0FBC3AC2" w14:textId="77777777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22A7AA" w14:textId="77777777" w:rsidR="00B679E2" w:rsidRDefault="00B679E2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9ADDE1" w14:textId="77777777" w:rsidR="001659F7" w:rsidRDefault="001659F7" w:rsidP="001659F7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</w:t>
      </w:r>
      <w:r w:rsidRPr="001F3383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>boratory Precautions</w:t>
      </w:r>
    </w:p>
    <w:p w14:paraId="703EC2E6" w14:textId="2CDD56AB" w:rsidR="001659F7" w:rsidRPr="000B4AE0" w:rsidRDefault="001659F7" w:rsidP="001659F7">
      <w:pPr>
        <w:rPr>
          <w:rFonts w:ascii="Arial" w:hAnsi="Arial" w:cs="Arial"/>
          <w:i/>
          <w:sz w:val="22"/>
          <w:szCs w:val="22"/>
          <w:u w:val="single"/>
        </w:rPr>
      </w:pPr>
      <w:r w:rsidRPr="000B4AE0">
        <w:rPr>
          <w:rFonts w:ascii="Arial" w:hAnsi="Arial" w:cs="Arial"/>
          <w:i/>
          <w:sz w:val="22"/>
          <w:szCs w:val="22"/>
          <w:u w:val="single"/>
        </w:rPr>
        <w:t xml:space="preserve">Standard </w:t>
      </w:r>
      <w:r>
        <w:rPr>
          <w:rFonts w:ascii="Arial" w:hAnsi="Arial" w:cs="Arial"/>
          <w:i/>
          <w:sz w:val="22"/>
          <w:szCs w:val="22"/>
          <w:u w:val="single"/>
        </w:rPr>
        <w:t>Laboratory practices</w:t>
      </w:r>
    </w:p>
    <w:p w14:paraId="32C7DA4E" w14:textId="2F670830" w:rsidR="001659F7" w:rsidRDefault="001659F7" w:rsidP="0016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Toxins</w:t>
      </w:r>
      <w:r w:rsidRPr="006378EA">
        <w:rPr>
          <w:rFonts w:ascii="Arial" w:hAnsi="Arial" w:cs="Arial"/>
          <w:sz w:val="22"/>
          <w:szCs w:val="22"/>
        </w:rPr>
        <w:t xml:space="preserve"> shall be handled with appropriate precautions consisting primarily of </w:t>
      </w:r>
      <w:r w:rsidRPr="000B4AE0">
        <w:rPr>
          <w:rFonts w:ascii="Arial" w:hAnsi="Arial" w:cs="Arial"/>
          <w:b/>
          <w:sz w:val="22"/>
          <w:szCs w:val="22"/>
        </w:rPr>
        <w:t xml:space="preserve">good </w:t>
      </w:r>
      <w:r w:rsidRPr="006378EA">
        <w:rPr>
          <w:rFonts w:ascii="Arial" w:hAnsi="Arial" w:cs="Arial"/>
          <w:b/>
          <w:sz w:val="22"/>
          <w:szCs w:val="22"/>
        </w:rPr>
        <w:t xml:space="preserve">microbiological laboratory techniques </w:t>
      </w:r>
      <w:r w:rsidRPr="006378EA">
        <w:rPr>
          <w:rFonts w:ascii="Arial" w:hAnsi="Arial" w:cs="Arial"/>
          <w:sz w:val="22"/>
          <w:szCs w:val="22"/>
        </w:rPr>
        <w:t xml:space="preserve">as well as </w:t>
      </w:r>
      <w:r>
        <w:rPr>
          <w:rFonts w:ascii="Arial" w:hAnsi="Arial" w:cs="Arial"/>
          <w:sz w:val="22"/>
          <w:szCs w:val="22"/>
        </w:rPr>
        <w:t>B</w:t>
      </w:r>
      <w:r w:rsidRPr="006378EA">
        <w:rPr>
          <w:rFonts w:ascii="Arial" w:hAnsi="Arial" w:cs="Arial"/>
          <w:sz w:val="22"/>
          <w:szCs w:val="22"/>
        </w:rPr>
        <w:t xml:space="preserve">iosafety </w:t>
      </w:r>
      <w:r>
        <w:rPr>
          <w:rFonts w:ascii="Arial" w:hAnsi="Arial" w:cs="Arial"/>
          <w:sz w:val="22"/>
          <w:szCs w:val="22"/>
        </w:rPr>
        <w:t>L</w:t>
      </w:r>
      <w:r w:rsidRPr="006378EA">
        <w:rPr>
          <w:rFonts w:ascii="Arial" w:hAnsi="Arial" w:cs="Arial"/>
          <w:sz w:val="22"/>
          <w:szCs w:val="22"/>
        </w:rPr>
        <w:t xml:space="preserve">evel 2 </w:t>
      </w:r>
      <w:r>
        <w:rPr>
          <w:rFonts w:ascii="Arial" w:hAnsi="Arial" w:cs="Arial"/>
          <w:sz w:val="22"/>
          <w:szCs w:val="22"/>
        </w:rPr>
        <w:t xml:space="preserve">(BSL-2) </w:t>
      </w:r>
      <w:r w:rsidRPr="006378EA">
        <w:rPr>
          <w:rFonts w:ascii="Arial" w:hAnsi="Arial" w:cs="Arial"/>
          <w:sz w:val="22"/>
          <w:szCs w:val="22"/>
        </w:rPr>
        <w:t>containment. The following precautions should be employed:</w:t>
      </w:r>
    </w:p>
    <w:p w14:paraId="380EB9C7" w14:textId="77777777" w:rsidR="001659F7" w:rsidRPr="00F2257F" w:rsidRDefault="001659F7" w:rsidP="001659F7">
      <w:pPr>
        <w:rPr>
          <w:rFonts w:ascii="Arial" w:hAnsi="Arial" w:cs="Arial"/>
          <w:sz w:val="22"/>
          <w:szCs w:val="22"/>
        </w:rPr>
      </w:pPr>
    </w:p>
    <w:p w14:paraId="27F9E029" w14:textId="77777777" w:rsidR="001659F7" w:rsidRDefault="001659F7" w:rsidP="001659F7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>Access to the laboratory is limited or restricted at the discretion of the laboratory director.</w:t>
      </w:r>
    </w:p>
    <w:p w14:paraId="381948B5" w14:textId="77777777" w:rsidR="001659F7" w:rsidRPr="00976BA8" w:rsidRDefault="001659F7" w:rsidP="001659F7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color w:val="000000"/>
          <w:sz w:val="22"/>
          <w:szCs w:val="22"/>
        </w:rPr>
        <w:t>Placards should be placed on the entrances to the lab listing biological hazards and the PI’s name and 24/7 contact information for the PI and/or laboratory personnel familiar with the biohazard.</w:t>
      </w:r>
    </w:p>
    <w:p w14:paraId="58445CB5" w14:textId="2FCD86A2" w:rsidR="00905125" w:rsidRPr="00976BA8" w:rsidRDefault="00525725" w:rsidP="009051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In addition, w</w:t>
      </w:r>
      <w:r w:rsidR="00905125" w:rsidRPr="00976BA8">
        <w:rPr>
          <w:rFonts w:ascii="Arial" w:hAnsi="Arial" w:cs="Arial"/>
          <w:sz w:val="22"/>
          <w:szCs w:val="22"/>
        </w:rPr>
        <w:t xml:space="preserve">hen performing work with toxins, access to the room should be restricted and a sign stating the following should be placed on the door: “Toxins in Use—Authorized Personnel Only.” </w:t>
      </w:r>
    </w:p>
    <w:p w14:paraId="3D0709FE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lastRenderedPageBreak/>
        <w:t>Do not store food in lab.</w:t>
      </w:r>
    </w:p>
    <w:p w14:paraId="52171EA1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eat, drink, smoke, handle contact lenses, apply</w:t>
      </w:r>
      <w:r w:rsidRPr="00195238">
        <w:rPr>
          <w:rFonts w:ascii="Arial" w:hAnsi="Arial" w:cs="Arial"/>
          <w:sz w:val="22"/>
          <w:szCs w:val="22"/>
        </w:rPr>
        <w:t xml:space="preserve"> cosmetics</w:t>
      </w:r>
      <w:r>
        <w:rPr>
          <w:rFonts w:ascii="Arial" w:hAnsi="Arial" w:cs="Arial"/>
          <w:sz w:val="22"/>
          <w:szCs w:val="22"/>
        </w:rPr>
        <w:t xml:space="preserve"> (including chap stick)</w:t>
      </w:r>
      <w:r w:rsidRPr="00195238">
        <w:rPr>
          <w:rFonts w:ascii="Arial" w:hAnsi="Arial" w:cs="Arial"/>
          <w:sz w:val="22"/>
          <w:szCs w:val="22"/>
        </w:rPr>
        <w:t>, etc. in the lab.</w:t>
      </w:r>
    </w:p>
    <w:p w14:paraId="5BFED9A8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</w:t>
      </w:r>
      <w:r w:rsidRPr="004A797A">
        <w:rPr>
          <w:rFonts w:ascii="Arial" w:hAnsi="Arial" w:cs="Arial"/>
          <w:sz w:val="22"/>
          <w:szCs w:val="22"/>
        </w:rPr>
        <w:t>mouth pipette.</w:t>
      </w:r>
    </w:p>
    <w:p w14:paraId="5AF0F3B2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238">
        <w:rPr>
          <w:rFonts w:ascii="Arial" w:hAnsi="Arial" w:cs="Arial"/>
          <w:sz w:val="22"/>
          <w:szCs w:val="22"/>
        </w:rPr>
        <w:t xml:space="preserve">lants or animals </w:t>
      </w:r>
      <w:r>
        <w:rPr>
          <w:rFonts w:ascii="Arial" w:hAnsi="Arial" w:cs="Arial"/>
          <w:sz w:val="22"/>
          <w:szCs w:val="22"/>
        </w:rPr>
        <w:t>not involved in experiments are not allowed in the lab.</w:t>
      </w:r>
    </w:p>
    <w:p w14:paraId="0E405F70" w14:textId="77777777" w:rsidR="001659F7" w:rsidRPr="00F2257F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>Vacuum lines must be HEPA filtered</w:t>
      </w:r>
    </w:p>
    <w:p w14:paraId="569A103F" w14:textId="77777777" w:rsidR="001659F7" w:rsidRPr="006378EA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582E">
        <w:rPr>
          <w:rFonts w:ascii="Arial" w:hAnsi="Arial" w:cs="Arial"/>
          <w:sz w:val="22"/>
          <w:szCs w:val="22"/>
        </w:rPr>
        <w:t>Liquids should be handled carefully to minimize creation of splashes and aerosols. Centrifugation should be performed using sealed tubes a</w:t>
      </w:r>
      <w:r>
        <w:rPr>
          <w:rFonts w:ascii="Arial" w:hAnsi="Arial" w:cs="Arial"/>
          <w:sz w:val="22"/>
          <w:szCs w:val="22"/>
        </w:rPr>
        <w:t>nd sealed rotors or safety cups</w:t>
      </w:r>
      <w:r w:rsidRPr="006378EA">
        <w:rPr>
          <w:rFonts w:ascii="Arial" w:hAnsi="Arial" w:cs="Arial"/>
          <w:sz w:val="22"/>
          <w:szCs w:val="22"/>
        </w:rPr>
        <w:t>.</w:t>
      </w:r>
    </w:p>
    <w:p w14:paraId="6F6E2271" w14:textId="16C70ACE" w:rsidR="001659F7" w:rsidRDefault="001659F7" w:rsidP="001659F7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6378EA">
        <w:rPr>
          <w:rFonts w:ascii="Arial" w:hAnsi="Arial" w:cs="Arial"/>
          <w:color w:val="000000"/>
          <w:sz w:val="22"/>
          <w:szCs w:val="22"/>
        </w:rPr>
        <w:t>Sharps should be handled with extreme caution to avoid cuts or autoinocul</w:t>
      </w:r>
      <w:r>
        <w:rPr>
          <w:rFonts w:ascii="Arial" w:hAnsi="Arial" w:cs="Arial"/>
          <w:color w:val="000000"/>
          <w:sz w:val="22"/>
          <w:szCs w:val="22"/>
        </w:rPr>
        <w:t xml:space="preserve">ation during use and disposal. </w:t>
      </w:r>
      <w:r w:rsidRPr="006378EA">
        <w:rPr>
          <w:rFonts w:ascii="Arial" w:hAnsi="Arial" w:cs="Arial"/>
          <w:color w:val="000000"/>
          <w:sz w:val="22"/>
          <w:szCs w:val="22"/>
        </w:rPr>
        <w:t>Needles should not be bent, sheared, or recapped. The needle and syringe should be promptly placed in a puncture-resistant container and decontaminated</w:t>
      </w:r>
      <w:r w:rsidR="0063350F">
        <w:rPr>
          <w:rFonts w:ascii="Arial" w:hAnsi="Arial" w:cs="Arial"/>
          <w:color w:val="000000"/>
          <w:sz w:val="22"/>
          <w:szCs w:val="22"/>
        </w:rPr>
        <w:t xml:space="preserve"> by autoclaving.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CBB9CC" w14:textId="77777777" w:rsidR="00905125" w:rsidRDefault="00905125" w:rsidP="0090512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Transport: </w:t>
      </w:r>
      <w:r>
        <w:rPr>
          <w:rFonts w:ascii="Arial" w:hAnsi="Arial" w:cs="Arial"/>
          <w:color w:val="000000"/>
          <w:sz w:val="22"/>
          <w:szCs w:val="22"/>
        </w:rPr>
        <w:t xml:space="preserve">Toxin </w:t>
      </w:r>
      <w:r w:rsidRPr="006378EA">
        <w:rPr>
          <w:rFonts w:ascii="Arial" w:hAnsi="Arial" w:cs="Arial"/>
          <w:color w:val="000000"/>
          <w:sz w:val="22"/>
          <w:szCs w:val="22"/>
        </w:rPr>
        <w:t>must be transported in a sealed primary container inside a sealed durable and leak proof secondary co</w:t>
      </w:r>
      <w:r>
        <w:rPr>
          <w:rFonts w:ascii="Arial" w:hAnsi="Arial" w:cs="Arial"/>
          <w:color w:val="000000"/>
          <w:sz w:val="22"/>
          <w:szCs w:val="22"/>
        </w:rPr>
        <w:t>ntainer that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has been labeled with a </w:t>
      </w:r>
      <w:r>
        <w:rPr>
          <w:rFonts w:ascii="Arial" w:hAnsi="Arial" w:cs="Arial"/>
          <w:color w:val="000000"/>
          <w:sz w:val="22"/>
          <w:szCs w:val="22"/>
        </w:rPr>
        <w:t>warning label.</w:t>
      </w:r>
    </w:p>
    <w:p w14:paraId="3C0D06B1" w14:textId="7477F3C9" w:rsidR="00905125" w:rsidRDefault="00905125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sz w:val="22"/>
          <w:szCs w:val="22"/>
        </w:rPr>
        <w:t xml:space="preserve">Lab personnel must wash their hands after they handle </w:t>
      </w:r>
      <w:r>
        <w:rPr>
          <w:rFonts w:ascii="Arial" w:hAnsi="Arial" w:cs="Arial"/>
          <w:sz w:val="22"/>
          <w:szCs w:val="22"/>
        </w:rPr>
        <w:t>the toxin</w:t>
      </w:r>
      <w:r w:rsidRPr="00F2257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or </w:t>
      </w:r>
      <w:r w:rsidRPr="00F2257F">
        <w:rPr>
          <w:rFonts w:ascii="Arial" w:hAnsi="Arial" w:cs="Arial"/>
          <w:sz w:val="22"/>
          <w:szCs w:val="22"/>
        </w:rPr>
        <w:t>animals</w:t>
      </w:r>
      <w:r>
        <w:rPr>
          <w:rFonts w:ascii="Arial" w:hAnsi="Arial" w:cs="Arial"/>
          <w:sz w:val="22"/>
          <w:szCs w:val="22"/>
        </w:rPr>
        <w:t xml:space="preserve"> injected with toxin</w:t>
      </w:r>
      <w:r w:rsidRPr="00F2257F">
        <w:rPr>
          <w:rFonts w:ascii="Arial" w:hAnsi="Arial" w:cs="Arial"/>
          <w:sz w:val="22"/>
          <w:szCs w:val="22"/>
        </w:rPr>
        <w:t>, after removing gloves, and before leaving the laboratory or animal facility.</w:t>
      </w:r>
    </w:p>
    <w:p w14:paraId="0C72F4B0" w14:textId="77777777" w:rsidR="00976BA8" w:rsidRDefault="00976BA8" w:rsidP="00976BA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195238">
        <w:rPr>
          <w:rFonts w:ascii="Arial" w:hAnsi="Arial" w:cs="Arial"/>
          <w:sz w:val="22"/>
          <w:szCs w:val="22"/>
        </w:rPr>
        <w:t xml:space="preserve">boratory personnel </w:t>
      </w:r>
      <w:r>
        <w:rPr>
          <w:rFonts w:ascii="Arial" w:hAnsi="Arial" w:cs="Arial"/>
          <w:sz w:val="22"/>
          <w:szCs w:val="22"/>
        </w:rPr>
        <w:t>must be appropriately trained.</w:t>
      </w:r>
    </w:p>
    <w:p w14:paraId="65230B3C" w14:textId="5664BC71" w:rsidR="00976BA8" w:rsidRPr="00976BA8" w:rsidRDefault="00976BA8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95238">
        <w:rPr>
          <w:rFonts w:ascii="Arial" w:hAnsi="Arial" w:cs="Arial"/>
          <w:sz w:val="22"/>
          <w:szCs w:val="22"/>
        </w:rPr>
        <w:t xml:space="preserve">he safety protocol </w:t>
      </w:r>
      <w:r>
        <w:rPr>
          <w:rFonts w:ascii="Arial" w:hAnsi="Arial" w:cs="Arial"/>
          <w:sz w:val="22"/>
          <w:szCs w:val="22"/>
        </w:rPr>
        <w:t xml:space="preserve">(SOP) serves as training documentation and reference information. A copy signed by laboratory personnel should be stored </w:t>
      </w:r>
      <w:r w:rsidRPr="00195238">
        <w:rPr>
          <w:rFonts w:ascii="Arial" w:hAnsi="Arial" w:cs="Arial"/>
          <w:sz w:val="22"/>
          <w:szCs w:val="22"/>
        </w:rPr>
        <w:t>in the lab’s safety manual.</w:t>
      </w:r>
    </w:p>
    <w:p w14:paraId="38D05F1B" w14:textId="77777777" w:rsidR="00905125" w:rsidRPr="00905125" w:rsidRDefault="00905125" w:rsidP="00905125">
      <w:pPr>
        <w:rPr>
          <w:rFonts w:ascii="Arial" w:hAnsi="Arial" w:cs="Arial"/>
          <w:sz w:val="22"/>
          <w:szCs w:val="22"/>
        </w:rPr>
      </w:pPr>
    </w:p>
    <w:p w14:paraId="68A9C581" w14:textId="70153B52" w:rsidR="00905125" w:rsidRPr="00905125" w:rsidRDefault="00905125" w:rsidP="00905125">
      <w:pPr>
        <w:rPr>
          <w:rFonts w:ascii="Arial" w:hAnsi="Arial" w:cs="Arial"/>
          <w:i/>
          <w:sz w:val="22"/>
          <w:szCs w:val="22"/>
          <w:u w:val="single"/>
        </w:rPr>
      </w:pPr>
      <w:r w:rsidRPr="00905125">
        <w:rPr>
          <w:rFonts w:ascii="Arial" w:hAnsi="Arial" w:cs="Arial"/>
          <w:i/>
          <w:sz w:val="22"/>
          <w:szCs w:val="22"/>
          <w:u w:val="single"/>
        </w:rPr>
        <w:t>Pertussis-specific laboratory</w:t>
      </w:r>
      <w:r w:rsidR="000C3181">
        <w:rPr>
          <w:rFonts w:ascii="Arial" w:hAnsi="Arial" w:cs="Arial"/>
          <w:i/>
          <w:sz w:val="22"/>
          <w:szCs w:val="22"/>
          <w:u w:val="single"/>
        </w:rPr>
        <w:t xml:space="preserve"> and animal</w:t>
      </w:r>
      <w:r w:rsidRPr="00905125">
        <w:rPr>
          <w:rFonts w:ascii="Arial" w:hAnsi="Arial" w:cs="Arial"/>
          <w:i/>
          <w:sz w:val="22"/>
          <w:szCs w:val="22"/>
          <w:u w:val="single"/>
        </w:rPr>
        <w:t xml:space="preserve"> precautions</w:t>
      </w:r>
    </w:p>
    <w:p w14:paraId="292FDBE0" w14:textId="25AFE015" w:rsidR="005275C4" w:rsidRDefault="005275C4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in tightly closed container.</w:t>
      </w:r>
    </w:p>
    <w:p w14:paraId="1A343559" w14:textId="67345174" w:rsidR="005275C4" w:rsidRDefault="005275C4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locked up.</w:t>
      </w:r>
    </w:p>
    <w:p w14:paraId="2E02FCCA" w14:textId="06CBA8B6" w:rsidR="003B06FA" w:rsidRPr="000C3181" w:rsidRDefault="003B06FA" w:rsidP="005275C4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manipulations and dissections of animals injected with pertussis toxin must be performed within a Biosafety Cabinet (BSC).</w:t>
      </w:r>
    </w:p>
    <w:p w14:paraId="1B3A3611" w14:textId="4B6CFFAD" w:rsidR="001659F7" w:rsidRPr="000C3181" w:rsidRDefault="0063350F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 studies: Following injection of pertussis toxin and for the duration of the experiment, animals must be placed in ventilated caging racks under negative pressure with HEPA-filtered exhaust. Alternate caging options may be determined in conjunction with DLAR and the BSO on a case-by-case basis with IBC approval. </w:t>
      </w:r>
    </w:p>
    <w:p w14:paraId="313603C6" w14:textId="77777777" w:rsidR="005275C4" w:rsidRPr="005275C4" w:rsidRDefault="005275C4" w:rsidP="005275C4">
      <w:pPr>
        <w:rPr>
          <w:rFonts w:ascii="Arial" w:hAnsi="Arial" w:cs="Arial"/>
          <w:sz w:val="22"/>
          <w:szCs w:val="22"/>
        </w:rPr>
      </w:pPr>
    </w:p>
    <w:p w14:paraId="405E6EC2" w14:textId="77777777" w:rsidR="00956141" w:rsidRPr="00686F7E" w:rsidRDefault="00956141" w:rsidP="009561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2. </w:t>
      </w:r>
      <w:r w:rsidRPr="00686F7E">
        <w:rPr>
          <w:rFonts w:ascii="Arial" w:hAnsi="Arial" w:cs="Arial"/>
          <w:i/>
          <w:sz w:val="22"/>
          <w:szCs w:val="22"/>
          <w:u w:val="single"/>
        </w:rPr>
        <w:t>Personal Protective Equipment (PPE)</w:t>
      </w:r>
    </w:p>
    <w:p w14:paraId="01CBF042" w14:textId="77777777" w:rsidR="00956141" w:rsidRPr="001B5900" w:rsidRDefault="00956141" w:rsidP="00956141">
      <w:p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A. Wear protective gear including disposable gloves</w:t>
      </w:r>
      <w:r>
        <w:rPr>
          <w:rFonts w:ascii="Arial" w:hAnsi="Arial" w:cs="Arial"/>
          <w:sz w:val="22"/>
          <w:szCs w:val="22"/>
        </w:rPr>
        <w:t xml:space="preserve"> (double gloves recommended)</w:t>
      </w:r>
      <w:r w:rsidRPr="001B5900"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sz w:val="22"/>
          <w:szCs w:val="22"/>
        </w:rPr>
        <w:t xml:space="preserve">dedicated </w:t>
      </w:r>
      <w:r w:rsidRPr="001B5900">
        <w:rPr>
          <w:rFonts w:ascii="Arial" w:hAnsi="Arial" w:cs="Arial"/>
          <w:sz w:val="22"/>
          <w:szCs w:val="22"/>
        </w:rPr>
        <w:t>cloth or disposable lab coat.</w:t>
      </w:r>
      <w:r>
        <w:rPr>
          <w:rFonts w:ascii="Arial" w:hAnsi="Arial" w:cs="Arial"/>
          <w:sz w:val="22"/>
          <w:szCs w:val="22"/>
        </w:rPr>
        <w:t xml:space="preserve"> Ensure gloves are compatible with any solvent your toxin may be dissolved in.</w:t>
      </w:r>
    </w:p>
    <w:p w14:paraId="07CCB70C" w14:textId="77777777" w:rsidR="00956141" w:rsidRPr="001B5900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 xml:space="preserve">B. Wear safety glasses and face protection </w:t>
      </w:r>
      <w:r>
        <w:rPr>
          <w:rFonts w:ascii="Arial" w:hAnsi="Arial" w:cs="Arial"/>
          <w:sz w:val="22"/>
          <w:szCs w:val="22"/>
        </w:rPr>
        <w:t>when not working in a fume hood or biosafety cabinet.</w:t>
      </w:r>
    </w:p>
    <w:p w14:paraId="5396FB23" w14:textId="77777777" w:rsidR="00956141" w:rsidRPr="001B5900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C. Dispose of contaminated PPE in biohazard bags/containers.</w:t>
      </w:r>
    </w:p>
    <w:p w14:paraId="622D4BE3" w14:textId="77777777" w:rsidR="00956141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D. No personal protective equipment shall be worn outside of the lab.</w:t>
      </w:r>
    </w:p>
    <w:p w14:paraId="06069AA8" w14:textId="77777777" w:rsidR="00D00048" w:rsidRPr="007D6690" w:rsidRDefault="00D00048" w:rsidP="00D00048">
      <w:pPr>
        <w:jc w:val="both"/>
        <w:rPr>
          <w:rFonts w:ascii="Arial" w:hAnsi="Arial" w:cs="Arial"/>
          <w:b/>
          <w:sz w:val="22"/>
          <w:szCs w:val="22"/>
        </w:rPr>
      </w:pPr>
    </w:p>
    <w:p w14:paraId="4667CFBC" w14:textId="020B5EE2" w:rsidR="00D00048" w:rsidRPr="009274EC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3. Working</w:t>
      </w:r>
      <w:r w:rsidRPr="009274EC">
        <w:rPr>
          <w:rFonts w:ascii="Arial" w:hAnsi="Arial" w:cs="Arial"/>
          <w:i/>
          <w:sz w:val="22"/>
          <w:szCs w:val="22"/>
          <w:u w:val="single"/>
        </w:rPr>
        <w:t xml:space="preserve"> Procedures</w:t>
      </w:r>
      <w:r>
        <w:rPr>
          <w:rFonts w:ascii="Arial" w:hAnsi="Arial" w:cs="Arial"/>
          <w:i/>
          <w:sz w:val="22"/>
          <w:szCs w:val="22"/>
          <w:u w:val="single"/>
        </w:rPr>
        <w:t xml:space="preserve"> for </w:t>
      </w:r>
      <w:r w:rsidR="003B06FA">
        <w:rPr>
          <w:rFonts w:ascii="Arial" w:hAnsi="Arial" w:cs="Arial"/>
          <w:i/>
          <w:sz w:val="22"/>
          <w:szCs w:val="22"/>
          <w:u w:val="single"/>
        </w:rPr>
        <w:t>Pertussis Toxin</w:t>
      </w:r>
    </w:p>
    <w:p w14:paraId="17993BB0" w14:textId="588BF75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Before </w:t>
      </w:r>
      <w:r w:rsidR="003B06FA">
        <w:rPr>
          <w:rFonts w:ascii="Arial" w:hAnsi="Arial" w:cs="Arial"/>
          <w:sz w:val="22"/>
          <w:szCs w:val="22"/>
        </w:rPr>
        <w:t>working with 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6C9380FD" w14:textId="3E108920" w:rsidR="00D00048" w:rsidRPr="00686F7E" w:rsidRDefault="003B06FA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Freshly </w:t>
      </w:r>
      <w:r w:rsidR="00D00048">
        <w:rPr>
          <w:rFonts w:ascii="Arial" w:hAnsi="Arial" w:cs="Arial"/>
          <w:sz w:val="22"/>
          <w:szCs w:val="22"/>
        </w:rPr>
        <w:t>pr</w:t>
      </w:r>
      <w:r w:rsidR="00D00048" w:rsidRPr="00686F7E">
        <w:rPr>
          <w:rFonts w:ascii="Arial" w:hAnsi="Arial" w:cs="Arial"/>
          <w:sz w:val="22"/>
          <w:szCs w:val="22"/>
        </w:rPr>
        <w:t xml:space="preserve">epare a solution of 10% bleach in water in appropriate containers for disinfecting supplies that may come in contact with the </w:t>
      </w:r>
      <w:r>
        <w:rPr>
          <w:rFonts w:ascii="Arial" w:hAnsi="Arial" w:cs="Arial"/>
          <w:sz w:val="22"/>
          <w:szCs w:val="22"/>
        </w:rPr>
        <w:t>toxin</w:t>
      </w:r>
      <w:r w:rsidR="00D00048" w:rsidRPr="00686F7E">
        <w:rPr>
          <w:rFonts w:ascii="Arial" w:hAnsi="Arial" w:cs="Arial"/>
          <w:sz w:val="22"/>
          <w:szCs w:val="22"/>
        </w:rPr>
        <w:t xml:space="preserve">. </w:t>
      </w:r>
    </w:p>
    <w:p w14:paraId="71C850A2" w14:textId="5818A60F" w:rsidR="00D00048" w:rsidRPr="00686F7E" w:rsidRDefault="00976BA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0048" w:rsidRPr="00686F7E">
        <w:rPr>
          <w:rFonts w:ascii="Arial" w:hAnsi="Arial" w:cs="Arial"/>
          <w:sz w:val="22"/>
          <w:szCs w:val="22"/>
        </w:rPr>
        <w:t xml:space="preserve">ut on PPE </w:t>
      </w:r>
    </w:p>
    <w:p w14:paraId="2CCA5841" w14:textId="77777777" w:rsidR="00D00048" w:rsidRPr="00686F7E" w:rsidRDefault="00D00048" w:rsidP="00D00048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9A883C3" w14:textId="34B079B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While working with </w:t>
      </w:r>
      <w:r w:rsidR="003B06FA">
        <w:rPr>
          <w:rFonts w:ascii="Arial" w:hAnsi="Arial" w:cs="Arial"/>
          <w:sz w:val="22"/>
          <w:szCs w:val="22"/>
        </w:rPr>
        <w:t>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3C70B706" w14:textId="77777777" w:rsidR="00976BA8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at all possible, avoid working with lyophilized toxin (i.e. weighing of toxin,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Ideally, the toxin is purchased in solution. </w:t>
      </w:r>
      <w:r w:rsidRPr="000F63E1">
        <w:rPr>
          <w:rFonts w:ascii="Arial" w:hAnsi="Arial" w:cs="Arial"/>
          <w:color w:val="000000"/>
          <w:sz w:val="22"/>
          <w:szCs w:val="22"/>
        </w:rPr>
        <w:t>If you must weigh a toxin, then the scale must be located in a certified chemical fume hood.</w:t>
      </w:r>
    </w:p>
    <w:p w14:paraId="4B2A2D28" w14:textId="77777777" w:rsidR="00976BA8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Sharps use: </w:t>
      </w:r>
    </w:p>
    <w:p w14:paraId="2C13386A" w14:textId="3D4E9D13" w:rsidR="00976BA8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Toxin may come</w:t>
      </w:r>
      <w:r w:rsidRPr="000F63E1">
        <w:rPr>
          <w:rFonts w:ascii="Arial" w:hAnsi="Arial" w:cs="Arial"/>
          <w:color w:val="000000"/>
          <w:sz w:val="22"/>
          <w:szCs w:val="22"/>
        </w:rPr>
        <w:t xml:space="preserve"> in glass ampules that must be “snapped</w:t>
      </w:r>
      <w:r>
        <w:rPr>
          <w:rFonts w:ascii="Arial" w:hAnsi="Arial" w:cs="Arial"/>
          <w:color w:val="000000"/>
          <w:sz w:val="22"/>
          <w:szCs w:val="22"/>
        </w:rPr>
        <w:t xml:space="preserve">” to have access to the powder </w:t>
      </w:r>
      <w:r w:rsidRPr="000F63E1">
        <w:rPr>
          <w:rFonts w:ascii="Arial" w:hAnsi="Arial" w:cs="Arial"/>
          <w:color w:val="000000"/>
          <w:sz w:val="22"/>
          <w:szCs w:val="22"/>
        </w:rPr>
        <w:t>within for resuspension. Use great care in cracking the ampule to avoid an accidental cut.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680F06" w14:textId="11B2134E" w:rsidR="00976BA8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Toxin may</w:t>
      </w:r>
      <w:r w:rsidRPr="000F63E1">
        <w:rPr>
          <w:rFonts w:ascii="Arial" w:hAnsi="Arial" w:cs="Arial"/>
          <w:color w:val="000000"/>
          <w:sz w:val="22"/>
          <w:szCs w:val="22"/>
        </w:rPr>
        <w:t xml:space="preserve"> arrive in rubber septum sealed vials. If using a needle and syringe to plunge through the septum to resuspend, then use a hands-free device to stabilize the vial to avoid an accident</w:t>
      </w:r>
      <w:r>
        <w:rPr>
          <w:rFonts w:ascii="Arial" w:hAnsi="Arial" w:cs="Arial"/>
          <w:color w:val="000000"/>
          <w:sz w:val="22"/>
          <w:szCs w:val="22"/>
        </w:rPr>
        <w:t xml:space="preserve">al needle stick. </w:t>
      </w:r>
    </w:p>
    <w:p w14:paraId="4B155530" w14:textId="77777777" w:rsidR="00976BA8" w:rsidRPr="000F63E1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F63E1">
        <w:rPr>
          <w:rFonts w:ascii="Arial" w:hAnsi="Arial" w:cs="Arial"/>
          <w:color w:val="000000"/>
          <w:sz w:val="22"/>
          <w:szCs w:val="22"/>
        </w:rPr>
        <w:t>Whenever possible, use needle-free</w:t>
      </w:r>
      <w:r>
        <w:rPr>
          <w:rFonts w:ascii="Arial" w:hAnsi="Arial" w:cs="Arial"/>
          <w:color w:val="000000"/>
          <w:sz w:val="22"/>
          <w:szCs w:val="22"/>
        </w:rPr>
        <w:t xml:space="preserve"> techniques to resuspend toxins</w:t>
      </w:r>
    </w:p>
    <w:p w14:paraId="0C71DD98" w14:textId="77777777" w:rsidR="00976BA8" w:rsidRPr="000F63E1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biological safety cabinet (BSC) for resuspension of biological toxins or manipulation of stock concentrations that can create aerosols, such as pipetting, harvesting or infecting cells, filling tubes and </w:t>
      </w:r>
      <w:r>
        <w:rPr>
          <w:rFonts w:ascii="Arial" w:hAnsi="Arial" w:cs="Arial"/>
          <w:sz w:val="22"/>
          <w:szCs w:val="22"/>
        </w:rPr>
        <w:lastRenderedPageBreak/>
        <w:t xml:space="preserve">containers, and opening sealed centrifuge containers. </w:t>
      </w:r>
      <w:r>
        <w:rPr>
          <w:rFonts w:ascii="Arial" w:hAnsi="Arial" w:cs="Arial"/>
          <w:color w:val="000000"/>
          <w:sz w:val="22"/>
          <w:szCs w:val="22"/>
        </w:rPr>
        <w:t>Aerosol resistant tips must be used when pipetting.</w:t>
      </w:r>
    </w:p>
    <w:p w14:paraId="074ECAD1" w14:textId="77777777" w:rsidR="00976BA8" w:rsidRPr="00686F7E" w:rsidRDefault="00976BA8" w:rsidP="00976BA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86F7E">
        <w:rPr>
          <w:rFonts w:ascii="Arial" w:hAnsi="Arial" w:cs="Arial"/>
          <w:sz w:val="22"/>
          <w:szCs w:val="22"/>
        </w:rPr>
        <w:t>mmediately replace gloves, if contamination is suspected.</w:t>
      </w:r>
    </w:p>
    <w:p w14:paraId="40A5C93C" w14:textId="7777777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8C358F6" w14:textId="187E4BC6" w:rsidR="003B06FA" w:rsidRPr="00686F7E" w:rsidRDefault="00D00048" w:rsidP="003B06FA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After working with </w:t>
      </w:r>
      <w:r w:rsidR="003B06FA">
        <w:rPr>
          <w:rFonts w:ascii="Arial" w:hAnsi="Arial" w:cs="Arial"/>
          <w:sz w:val="22"/>
          <w:szCs w:val="22"/>
        </w:rPr>
        <w:t>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6294230B" w14:textId="77777777" w:rsidR="000C3181" w:rsidRDefault="003B06FA" w:rsidP="000C318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5C4">
        <w:rPr>
          <w:rFonts w:ascii="Arial" w:hAnsi="Arial" w:cs="Arial"/>
          <w:b/>
          <w:color w:val="000000"/>
          <w:sz w:val="22"/>
          <w:szCs w:val="22"/>
        </w:rPr>
        <w:t>Toxins should NEVER be disposed of without prior inactivation.</w:t>
      </w:r>
    </w:p>
    <w:p w14:paraId="508B7BC0" w14:textId="68114B11" w:rsidR="00D00048" w:rsidRPr="000C3181" w:rsidRDefault="00D00048" w:rsidP="000C318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 xml:space="preserve">Treat liquid waste with bleach to a final concentration of 10% bleach for a minimum contact time of 30 minutes. After 30 minutes, dispose of liquid waste in a sink with copious amounts of running water. </w:t>
      </w:r>
      <w:r w:rsidR="000C3181" w:rsidRPr="000C3181">
        <w:rPr>
          <w:rFonts w:ascii="Arial" w:hAnsi="Arial" w:cs="Arial"/>
          <w:sz w:val="22"/>
          <w:szCs w:val="22"/>
        </w:rPr>
        <w:t xml:space="preserve">Pertussis toxin is an environmental hazard. </w:t>
      </w:r>
      <w:r w:rsidR="003B06FA" w:rsidRPr="000C3181">
        <w:rPr>
          <w:rFonts w:ascii="Arial" w:hAnsi="Arial" w:cs="Arial"/>
          <w:sz w:val="22"/>
          <w:szCs w:val="22"/>
        </w:rPr>
        <w:t>Do not allow inactivated toxin to enter the drain.</w:t>
      </w:r>
    </w:p>
    <w:p w14:paraId="12174CF2" w14:textId="6E4E5DCC" w:rsidR="00D00048" w:rsidRPr="003B06FA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Solid waste including </w:t>
      </w:r>
      <w:r w:rsidRPr="007D6690">
        <w:rPr>
          <w:rFonts w:ascii="Arial" w:hAnsi="Arial" w:cs="Arial"/>
          <w:sz w:val="22"/>
          <w:szCs w:val="22"/>
        </w:rPr>
        <w:t xml:space="preserve">pipettes, containers, etc. that come in contact with </w:t>
      </w:r>
      <w:r w:rsidR="003B06FA">
        <w:rPr>
          <w:rFonts w:ascii="Arial" w:hAnsi="Arial" w:cs="Arial"/>
          <w:sz w:val="22"/>
          <w:szCs w:val="22"/>
        </w:rPr>
        <w:t>toxin</w:t>
      </w:r>
      <w:r w:rsidRPr="007D6690">
        <w:rPr>
          <w:rFonts w:ascii="Arial" w:hAnsi="Arial" w:cs="Arial"/>
          <w:sz w:val="22"/>
          <w:szCs w:val="22"/>
        </w:rPr>
        <w:t xml:space="preserve"> must be disinfected with 10% bleach prior to disposal in biohazard waste container. </w:t>
      </w:r>
      <w:proofErr w:type="spellStart"/>
      <w:r w:rsidR="000C3181">
        <w:rPr>
          <w:rFonts w:ascii="Arial" w:hAnsi="Arial" w:cs="Arial"/>
          <w:color w:val="000000"/>
          <w:sz w:val="22"/>
          <w:szCs w:val="22"/>
        </w:rPr>
        <w:t>Cavicide</w:t>
      </w:r>
      <w:proofErr w:type="spellEnd"/>
      <w:r w:rsidR="000C3181">
        <w:rPr>
          <w:rFonts w:ascii="Arial" w:hAnsi="Arial" w:cs="Arial"/>
          <w:color w:val="000000"/>
          <w:sz w:val="22"/>
          <w:szCs w:val="22"/>
        </w:rPr>
        <w:t xml:space="preserve"> or ethanol </w:t>
      </w:r>
      <w:r w:rsidR="003B06FA">
        <w:rPr>
          <w:rFonts w:ascii="Arial" w:hAnsi="Arial" w:cs="Arial"/>
          <w:color w:val="000000"/>
          <w:sz w:val="22"/>
          <w:szCs w:val="22"/>
        </w:rPr>
        <w:t xml:space="preserve">are </w:t>
      </w:r>
      <w:r w:rsidR="003B06FA" w:rsidRPr="00905125">
        <w:rPr>
          <w:rFonts w:ascii="Arial" w:hAnsi="Arial" w:cs="Arial"/>
          <w:i/>
          <w:color w:val="000000"/>
          <w:sz w:val="22"/>
          <w:szCs w:val="22"/>
        </w:rPr>
        <w:t>not</w:t>
      </w:r>
      <w:r w:rsidR="003B06FA">
        <w:rPr>
          <w:rFonts w:ascii="Arial" w:hAnsi="Arial" w:cs="Arial"/>
          <w:color w:val="000000"/>
          <w:sz w:val="22"/>
          <w:szCs w:val="22"/>
        </w:rPr>
        <w:t xml:space="preserve"> effective disinfectants for inactivating pertussis toxin.</w:t>
      </w:r>
      <w:r w:rsidR="003B06FA">
        <w:rPr>
          <w:rFonts w:ascii="Arial" w:hAnsi="Arial" w:cs="Arial"/>
          <w:sz w:val="22"/>
          <w:szCs w:val="22"/>
        </w:rPr>
        <w:t xml:space="preserve"> </w:t>
      </w:r>
      <w:r w:rsidRPr="003B06FA">
        <w:rPr>
          <w:rFonts w:ascii="Arial" w:hAnsi="Arial" w:cs="Arial"/>
          <w:sz w:val="22"/>
          <w:szCs w:val="22"/>
        </w:rPr>
        <w:t>Dispose of solid wastes in in orange bags, which are autoclaved and placed in a red biohazard bag/container for final disposal.</w:t>
      </w:r>
    </w:p>
    <w:p w14:paraId="22EF8B60" w14:textId="4F71420F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Following disposal of the liquid waste, rinse glassware with 10% bleach</w:t>
      </w:r>
      <w:r w:rsidR="000C3181">
        <w:rPr>
          <w:rFonts w:ascii="Arial" w:hAnsi="Arial" w:cs="Arial"/>
          <w:sz w:val="22"/>
          <w:szCs w:val="22"/>
        </w:rPr>
        <w:t xml:space="preserve"> for 30 minutes</w:t>
      </w:r>
      <w:r w:rsidRPr="007D6690">
        <w:rPr>
          <w:rFonts w:ascii="Arial" w:hAnsi="Arial" w:cs="Arial"/>
          <w:sz w:val="22"/>
          <w:szCs w:val="22"/>
        </w:rPr>
        <w:t>, followed by washing and autoclaving.</w:t>
      </w:r>
    </w:p>
    <w:p w14:paraId="5AC2A2D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Disinfect work surfaces </w:t>
      </w:r>
      <w:r>
        <w:rPr>
          <w:rFonts w:ascii="Arial" w:hAnsi="Arial" w:cs="Arial"/>
          <w:sz w:val="22"/>
          <w:szCs w:val="22"/>
        </w:rPr>
        <w:t>with 10% bleach.</w:t>
      </w:r>
      <w:r w:rsidRPr="007D6690">
        <w:rPr>
          <w:rFonts w:ascii="Arial" w:hAnsi="Arial" w:cs="Arial"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Bleach can corrode metal surfaces, but this can be avoided by wiping the surface with water or 70% ethanol after decontaminating to remove the bleach.</w:t>
      </w:r>
    </w:p>
    <w:p w14:paraId="77EDD81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Remove disposable PPE and dispose of it in biohazard bags. </w:t>
      </w:r>
    </w:p>
    <w:p w14:paraId="7A87B6DB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Wash hands with soap and water. </w:t>
      </w:r>
    </w:p>
    <w:p w14:paraId="437EDAEE" w14:textId="77777777" w:rsidR="00D00048" w:rsidRPr="007D669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</w:p>
    <w:p w14:paraId="74A1C189" w14:textId="77777777" w:rsidR="00D00048" w:rsidRDefault="00D00048" w:rsidP="00D0004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 </w:t>
      </w:r>
      <w:r w:rsidRPr="00195238">
        <w:rPr>
          <w:rFonts w:ascii="Arial" w:hAnsi="Arial" w:cs="Arial"/>
          <w:b/>
          <w:i/>
          <w:sz w:val="22"/>
          <w:szCs w:val="22"/>
        </w:rPr>
        <w:t>Emergency procedures</w:t>
      </w:r>
    </w:p>
    <w:p w14:paraId="11C40176" w14:textId="11C1AAD6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3A. </w:t>
      </w:r>
      <w:r w:rsidRPr="00E615FB">
        <w:rPr>
          <w:rFonts w:ascii="Arial" w:hAnsi="Arial" w:cs="Arial"/>
          <w:sz w:val="22"/>
          <w:szCs w:val="22"/>
          <w:u w:val="single"/>
        </w:rPr>
        <w:t xml:space="preserve">Spills of </w:t>
      </w:r>
      <w:r>
        <w:rPr>
          <w:rFonts w:ascii="Arial" w:hAnsi="Arial" w:cs="Arial"/>
          <w:sz w:val="22"/>
          <w:szCs w:val="22"/>
          <w:u w:val="single"/>
        </w:rPr>
        <w:t xml:space="preserve">the agent: </w:t>
      </w:r>
      <w:r w:rsidRPr="0023782A">
        <w:rPr>
          <w:rFonts w:ascii="Arial" w:hAnsi="Arial" w:cs="Arial"/>
          <w:sz w:val="22"/>
          <w:szCs w:val="22"/>
        </w:rPr>
        <w:t xml:space="preserve"> </w:t>
      </w:r>
    </w:p>
    <w:p w14:paraId="2778CF28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Notify workers in the area. </w:t>
      </w:r>
    </w:p>
    <w:p w14:paraId="60AFE95A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Leave the area for 15 minutes to allow aerosols to settle. Replace contaminated PPE. </w:t>
      </w:r>
    </w:p>
    <w:p w14:paraId="579807E5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Upon return, mix spill with freshly made bleach to 10% final concentration.</w:t>
      </w:r>
    </w:p>
    <w:p w14:paraId="7E73D319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Allow 30 minutes of contact time for disinfection</w:t>
      </w:r>
      <w:r>
        <w:rPr>
          <w:rFonts w:ascii="Arial" w:hAnsi="Arial" w:cs="Arial"/>
          <w:sz w:val="22"/>
          <w:szCs w:val="22"/>
        </w:rPr>
        <w:t>.</w:t>
      </w:r>
    </w:p>
    <w:p w14:paraId="3C767066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Absorb spill with paper towel</w:t>
      </w:r>
      <w:r>
        <w:rPr>
          <w:rFonts w:ascii="Arial" w:hAnsi="Arial" w:cs="Arial"/>
          <w:sz w:val="22"/>
          <w:szCs w:val="22"/>
        </w:rPr>
        <w:t xml:space="preserve">s and dispose them into </w:t>
      </w:r>
      <w:r w:rsidRPr="0023782A">
        <w:rPr>
          <w:rFonts w:ascii="Arial" w:hAnsi="Arial" w:cs="Arial"/>
          <w:sz w:val="22"/>
          <w:szCs w:val="22"/>
        </w:rPr>
        <w:t xml:space="preserve">biohazard bags. </w:t>
      </w:r>
    </w:p>
    <w:p w14:paraId="26C2DEE2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Use dustpan and broom to sweep up </w:t>
      </w:r>
      <w:r>
        <w:rPr>
          <w:rFonts w:ascii="Arial" w:hAnsi="Arial" w:cs="Arial"/>
          <w:sz w:val="22"/>
          <w:szCs w:val="22"/>
        </w:rPr>
        <w:t>debris</w:t>
      </w:r>
      <w:r w:rsidRPr="0023782A">
        <w:rPr>
          <w:rFonts w:ascii="Arial" w:hAnsi="Arial" w:cs="Arial"/>
          <w:sz w:val="22"/>
          <w:szCs w:val="22"/>
        </w:rPr>
        <w:t xml:space="preserve">. Broken glass </w:t>
      </w:r>
      <w:r>
        <w:rPr>
          <w:rFonts w:ascii="Arial" w:hAnsi="Arial" w:cs="Arial"/>
          <w:sz w:val="22"/>
          <w:szCs w:val="22"/>
        </w:rPr>
        <w:t xml:space="preserve">must </w:t>
      </w:r>
      <w:r w:rsidRPr="0023782A">
        <w:rPr>
          <w:rFonts w:ascii="Arial" w:hAnsi="Arial" w:cs="Arial"/>
          <w:sz w:val="22"/>
          <w:szCs w:val="22"/>
        </w:rPr>
        <w:t xml:space="preserve">be deposited into broken glass or sharps box. </w:t>
      </w:r>
    </w:p>
    <w:p w14:paraId="1CED582C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Wipe the spill area clean using 10% bleach. </w:t>
      </w:r>
    </w:p>
    <w:p w14:paraId="053FFD56" w14:textId="255CE4A5" w:rsidR="000C3181" w:rsidRDefault="00795E3B" w:rsidP="003B06FA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Dispose of contaminated PPE in autoclavable biohazard bags.</w:t>
      </w:r>
    </w:p>
    <w:p w14:paraId="77BC4C47" w14:textId="77777777" w:rsidR="00976BA8" w:rsidRPr="00976BA8" w:rsidRDefault="00976BA8" w:rsidP="00976BA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2F6283" w14:textId="77777777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Pr="00195238">
        <w:rPr>
          <w:rFonts w:ascii="Arial" w:hAnsi="Arial" w:cs="Arial"/>
          <w:sz w:val="22"/>
          <w:szCs w:val="22"/>
          <w:u w:val="single"/>
        </w:rPr>
        <w:t>B. In the event of injury or exposure</w:t>
      </w:r>
    </w:p>
    <w:p w14:paraId="53FEA9E4" w14:textId="2E4F4D09" w:rsidR="000C3181" w:rsidRPr="0023782A" w:rsidRDefault="000C3181" w:rsidP="00976B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>WOUND</w:t>
      </w:r>
      <w:r w:rsidR="0095614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(including needle sticks and animal bites)</w:t>
      </w:r>
      <w:r w:rsidRPr="0023782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3782A">
        <w:rPr>
          <w:rFonts w:ascii="Arial" w:hAnsi="Arial" w:cs="Arial"/>
          <w:sz w:val="22"/>
          <w:szCs w:val="22"/>
        </w:rPr>
        <w:t xml:space="preserve">Wash all wounds immediately with antiseptic soap and a high volume of water for </w:t>
      </w:r>
      <w:r w:rsidR="00956141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15 minutes.</w:t>
      </w:r>
    </w:p>
    <w:p w14:paraId="1E950852" w14:textId="334B158E" w:rsidR="000C3181" w:rsidRPr="000C3181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b/>
          <w:sz w:val="22"/>
          <w:szCs w:val="22"/>
        </w:rPr>
        <w:t>SKIN</w:t>
      </w:r>
      <w:r>
        <w:rPr>
          <w:rFonts w:ascii="Arial" w:hAnsi="Arial" w:cs="Arial"/>
          <w:sz w:val="22"/>
          <w:szCs w:val="22"/>
        </w:rPr>
        <w:t xml:space="preserve">: </w:t>
      </w:r>
      <w:r w:rsidRPr="000C3181">
        <w:rPr>
          <w:rFonts w:ascii="Arial" w:hAnsi="Arial" w:cs="Arial"/>
          <w:sz w:val="22"/>
          <w:szCs w:val="22"/>
        </w:rPr>
        <w:t xml:space="preserve">Wash with plenty of soap and water for </w:t>
      </w:r>
      <w:r w:rsidR="00956141">
        <w:rPr>
          <w:rFonts w:ascii="Arial" w:hAnsi="Arial" w:cs="Arial"/>
          <w:sz w:val="22"/>
          <w:szCs w:val="22"/>
        </w:rPr>
        <w:t>5-</w:t>
      </w:r>
      <w:r w:rsidRPr="000C3181">
        <w:rPr>
          <w:rFonts w:ascii="Arial" w:hAnsi="Arial" w:cs="Arial"/>
          <w:sz w:val="22"/>
          <w:szCs w:val="22"/>
        </w:rPr>
        <w:t>15 minutes</w:t>
      </w:r>
    </w:p>
    <w:p w14:paraId="767A2823" w14:textId="35612509" w:rsidR="000C3181" w:rsidRPr="000C3181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b/>
          <w:sz w:val="22"/>
          <w:szCs w:val="22"/>
        </w:rPr>
        <w:t>EYES</w:t>
      </w:r>
      <w:r w:rsidRPr="000C3181">
        <w:rPr>
          <w:rFonts w:ascii="Arial" w:hAnsi="Arial" w:cs="Arial"/>
          <w:sz w:val="22"/>
          <w:szCs w:val="22"/>
        </w:rPr>
        <w:t>: Rinse cautiously with water for several minutes. Remove contact lens</w:t>
      </w:r>
      <w:r>
        <w:rPr>
          <w:rFonts w:ascii="Arial" w:hAnsi="Arial" w:cs="Arial"/>
          <w:sz w:val="22"/>
          <w:szCs w:val="22"/>
        </w:rPr>
        <w:t>es if present. Continue rinsing for 15 minutes.</w:t>
      </w:r>
    </w:p>
    <w:p w14:paraId="3A27A931" w14:textId="66344EDB" w:rsidR="00795E3B" w:rsidRPr="0023782A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INHALATION</w:t>
      </w:r>
      <w:r w:rsidRPr="008C545F">
        <w:rPr>
          <w:rFonts w:ascii="Arial" w:hAnsi="Arial" w:cs="Arial"/>
          <w:b/>
          <w:sz w:val="22"/>
          <w:szCs w:val="22"/>
        </w:rPr>
        <w:t xml:space="preserve"> </w:t>
      </w:r>
      <w:r w:rsidR="008C545F" w:rsidRPr="008C545F">
        <w:rPr>
          <w:rFonts w:ascii="Arial" w:hAnsi="Arial" w:cs="Arial"/>
          <w:b/>
          <w:sz w:val="22"/>
          <w:szCs w:val="22"/>
        </w:rPr>
        <w:t>AND</w:t>
      </w:r>
      <w:r w:rsidR="008C545F">
        <w:rPr>
          <w:rFonts w:ascii="Arial" w:hAnsi="Arial" w:cs="Arial"/>
          <w:sz w:val="22"/>
          <w:szCs w:val="22"/>
        </w:rPr>
        <w:t xml:space="preserve"> </w:t>
      </w:r>
      <w:r w:rsidR="008C545F">
        <w:rPr>
          <w:rFonts w:ascii="Arial" w:hAnsi="Arial" w:cs="Arial"/>
          <w:b/>
          <w:bCs/>
          <w:sz w:val="22"/>
          <w:szCs w:val="22"/>
        </w:rPr>
        <w:t>ACCIDENTAL INGESTION:</w:t>
      </w:r>
      <w:r w:rsidR="008C545F">
        <w:rPr>
          <w:rFonts w:ascii="Arial" w:hAnsi="Arial" w:cs="Arial"/>
          <w:sz w:val="22"/>
          <w:szCs w:val="22"/>
        </w:rPr>
        <w:t xml:space="preserve"> Rinse mouth but do not swallow. Do not induce vomiting. F</w:t>
      </w:r>
      <w:r w:rsidRPr="000C3181">
        <w:rPr>
          <w:rFonts w:ascii="Arial" w:hAnsi="Arial" w:cs="Arial"/>
          <w:sz w:val="22"/>
          <w:szCs w:val="22"/>
        </w:rPr>
        <w:t>resh air and</w:t>
      </w:r>
      <w:r w:rsidR="008C545F">
        <w:rPr>
          <w:rFonts w:ascii="Arial" w:hAnsi="Arial" w:cs="Arial"/>
          <w:sz w:val="22"/>
          <w:szCs w:val="22"/>
        </w:rPr>
        <w:t xml:space="preserve"> rescue breathing may be necessary as inhaled toxin can be fatal. </w:t>
      </w:r>
      <w:r w:rsidRPr="000C3181">
        <w:rPr>
          <w:rFonts w:ascii="Arial" w:hAnsi="Arial" w:cs="Arial"/>
          <w:sz w:val="22"/>
          <w:szCs w:val="22"/>
        </w:rPr>
        <w:t xml:space="preserve"> </w:t>
      </w:r>
    </w:p>
    <w:p w14:paraId="38B29C35" w14:textId="6286C6C5" w:rsidR="008C545F" w:rsidRPr="008C545F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SEEK IMMEDIATE MEDICAL FOLLOW-UP </w:t>
      </w:r>
      <w:r w:rsidRPr="0023782A">
        <w:rPr>
          <w:rFonts w:ascii="Arial" w:hAnsi="Arial" w:cs="Arial"/>
          <w:sz w:val="22"/>
          <w:szCs w:val="22"/>
        </w:rPr>
        <w:t>(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do not wait 24 </w:t>
      </w:r>
      <w:proofErr w:type="spellStart"/>
      <w:r w:rsidRPr="0023782A">
        <w:rPr>
          <w:rFonts w:ascii="Arial" w:hAnsi="Arial" w:cs="Arial"/>
          <w:i/>
          <w:iCs/>
          <w:sz w:val="22"/>
          <w:szCs w:val="22"/>
        </w:rPr>
        <w:t>hrs</w:t>
      </w:r>
      <w:proofErr w:type="spellEnd"/>
      <w:r w:rsidRPr="0023782A">
        <w:rPr>
          <w:rFonts w:ascii="Arial" w:hAnsi="Arial" w:cs="Arial"/>
          <w:i/>
          <w:iCs/>
          <w:sz w:val="22"/>
          <w:szCs w:val="22"/>
        </w:rPr>
        <w:t>)</w:t>
      </w:r>
      <w:r w:rsidR="008C545F">
        <w:rPr>
          <w:rFonts w:ascii="Arial" w:hAnsi="Arial" w:cs="Arial"/>
          <w:i/>
          <w:iCs/>
          <w:sz w:val="22"/>
          <w:szCs w:val="22"/>
        </w:rPr>
        <w:t xml:space="preserve">. </w:t>
      </w:r>
      <w:r w:rsidR="008C545F" w:rsidRPr="008C545F">
        <w:rPr>
          <w:rFonts w:ascii="Arial" w:eastAsiaTheme="minorHAnsi" w:hAnsi="Arial" w:cs="Arial"/>
          <w:sz w:val="22"/>
          <w:szCs w:val="22"/>
        </w:rPr>
        <w:t>Report exposures prior to any signs and symptoms developing</w:t>
      </w:r>
      <w:r w:rsidR="00956141">
        <w:rPr>
          <w:rFonts w:ascii="Arial" w:eastAsiaTheme="minorHAnsi" w:hAnsi="Arial" w:cs="Arial"/>
          <w:sz w:val="22"/>
          <w:szCs w:val="22"/>
        </w:rPr>
        <w:t>,</w:t>
      </w:r>
      <w:r w:rsidR="008C545F" w:rsidRPr="008C545F">
        <w:rPr>
          <w:rFonts w:ascii="Arial" w:eastAsiaTheme="minorHAnsi" w:hAnsi="Arial" w:cs="Arial"/>
          <w:sz w:val="22"/>
          <w:szCs w:val="22"/>
        </w:rPr>
        <w:t xml:space="preserve"> so that the use of hyperimmune globulin can be considered.</w:t>
      </w:r>
    </w:p>
    <w:p w14:paraId="7A7B8E4C" w14:textId="77777777" w:rsidR="00795E3B" w:rsidRPr="0023782A" w:rsidRDefault="00795E3B" w:rsidP="00795E3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Employees 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23782A">
        <w:rPr>
          <w:rFonts w:ascii="Arial" w:hAnsi="Arial" w:cs="Arial"/>
          <w:sz w:val="22"/>
          <w:szCs w:val="22"/>
        </w:rPr>
        <w:t>students go to:</w:t>
      </w:r>
    </w:p>
    <w:p w14:paraId="710EE9ED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Employee Health Services</w:t>
      </w:r>
      <w:r w:rsidRPr="0023782A">
        <w:rPr>
          <w:rFonts w:ascii="Arial" w:hAnsi="Arial" w:cs="Arial"/>
          <w:sz w:val="22"/>
          <w:szCs w:val="22"/>
        </w:rPr>
        <w:t xml:space="preserve"> (during business hours: Monday-Friday, 7:30 am -4 pm). Address/Location:  57 Bee Street, Charleston SC 29425; Phone: (843) 792-2991</w:t>
      </w:r>
      <w:r w:rsidRPr="002378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4310DB9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MUSC Emergency Room</w:t>
      </w:r>
      <w:r w:rsidRPr="0023782A">
        <w:rPr>
          <w:rFonts w:ascii="Arial" w:hAnsi="Arial" w:cs="Arial"/>
          <w:sz w:val="22"/>
          <w:szCs w:val="22"/>
        </w:rPr>
        <w:t xml:space="preserve"> (after business hours)</w:t>
      </w:r>
    </w:p>
    <w:p w14:paraId="48E87050" w14:textId="77777777" w:rsidR="00795E3B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Address/Location: 96 Jonathan Lucas Street, Charleston SC 29425</w:t>
      </w:r>
    </w:p>
    <w:p w14:paraId="320AF0E3" w14:textId="77777777" w:rsidR="00956141" w:rsidRPr="0023782A" w:rsidRDefault="00956141" w:rsidP="00956141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the MSDS and</w:t>
      </w:r>
      <w:r w:rsidRPr="00E61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E615FB">
        <w:rPr>
          <w:rFonts w:ascii="Arial" w:hAnsi="Arial" w:cs="Arial"/>
          <w:sz w:val="22"/>
          <w:szCs w:val="22"/>
        </w:rPr>
        <w:t>e prepared to discuss the nature of the</w:t>
      </w:r>
      <w:r>
        <w:rPr>
          <w:rFonts w:ascii="Arial" w:hAnsi="Arial" w:cs="Arial"/>
          <w:sz w:val="22"/>
          <w:szCs w:val="22"/>
        </w:rPr>
        <w:t xml:space="preserve"> toxin. </w:t>
      </w:r>
    </w:p>
    <w:p w14:paraId="0A491DDA" w14:textId="77777777" w:rsidR="00956141" w:rsidRDefault="00956141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</w:p>
    <w:p w14:paraId="0A715161" w14:textId="77777777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REPORT EXPOSURE IMMEDIATELY </w:t>
      </w:r>
      <w:r w:rsidRPr="0023782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</w:t>
      </w:r>
      <w:r w:rsidRPr="0023782A">
        <w:rPr>
          <w:rFonts w:ascii="Arial" w:hAnsi="Arial" w:cs="Arial"/>
          <w:sz w:val="22"/>
          <w:szCs w:val="22"/>
        </w:rPr>
        <w:t xml:space="preserve"> Principal Investigator and notify </w:t>
      </w:r>
      <w:r w:rsidRPr="0023782A">
        <w:rPr>
          <w:rFonts w:ascii="Arial" w:hAnsi="Arial" w:cs="Arial"/>
          <w:bCs/>
          <w:sz w:val="22"/>
          <w:szCs w:val="22"/>
        </w:rPr>
        <w:t>Biosafety Officer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843-792-3604</w:t>
      </w:r>
      <w:r w:rsidRPr="00195238">
        <w:rPr>
          <w:rFonts w:ascii="Arial" w:hAnsi="Arial" w:cs="Arial"/>
          <w:sz w:val="22"/>
          <w:szCs w:val="22"/>
        </w:rPr>
        <w:t>).</w:t>
      </w:r>
    </w:p>
    <w:p w14:paraId="384BB9F9" w14:textId="409CE1A0" w:rsidR="00795E3B" w:rsidRPr="00AC64BF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lastRenderedPageBreak/>
        <w:t xml:space="preserve">NOTIFY </w:t>
      </w:r>
      <w:r w:rsidRPr="0023782A">
        <w:rPr>
          <w:rFonts w:ascii="Arial" w:hAnsi="Arial" w:cs="Arial"/>
          <w:sz w:val="22"/>
          <w:szCs w:val="22"/>
        </w:rPr>
        <w:t>Employee Health Services within 24 h</w:t>
      </w:r>
      <w:r>
        <w:rPr>
          <w:rFonts w:ascii="Arial" w:hAnsi="Arial" w:cs="Arial"/>
          <w:sz w:val="22"/>
          <w:szCs w:val="22"/>
        </w:rPr>
        <w:t>ou</w:t>
      </w:r>
      <w:r w:rsidRPr="0023782A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by filing</w:t>
      </w:r>
      <w:r w:rsidRPr="0023782A">
        <w:rPr>
          <w:rFonts w:ascii="Arial" w:hAnsi="Arial" w:cs="Arial"/>
          <w:sz w:val="22"/>
          <w:szCs w:val="22"/>
        </w:rPr>
        <w:t xml:space="preserve"> an ACORD First Report of Injury form at </w:t>
      </w:r>
      <w:hyperlink r:id="rId8" w:history="1">
        <w:r w:rsidR="00AC64BF" w:rsidRPr="002A3E5D">
          <w:rPr>
            <w:rStyle w:val="Hyperlink"/>
          </w:rPr>
          <w:t>https://isserve.musc.edu/acord/</w:t>
        </w:r>
      </w:hyperlink>
    </w:p>
    <w:p w14:paraId="33976625" w14:textId="77777777" w:rsidR="00AC64BF" w:rsidRPr="0023782A" w:rsidRDefault="00AC64BF" w:rsidP="00AC64BF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14:paraId="73142FDA" w14:textId="77777777" w:rsidR="00D00048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7CC404" w14:textId="77777777" w:rsidR="00D00048" w:rsidRPr="007D6690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6690">
        <w:rPr>
          <w:rFonts w:ascii="Arial" w:hAnsi="Arial" w:cs="Arial"/>
          <w:color w:val="000000"/>
          <w:sz w:val="22"/>
          <w:szCs w:val="22"/>
        </w:rPr>
        <w:t>By signing below I attest that I have read and understood these safety instructions and agree to adhere to these rules at all times. Furthermore, I feel I have been properly notified and trained of the hazards in this laboratory.</w:t>
      </w:r>
    </w:p>
    <w:p w14:paraId="1578B72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3181E8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  <w:u w:val="single"/>
        </w:rPr>
        <w:t>Name (print)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  <w:u w:val="single"/>
        </w:rPr>
        <w:t>Signature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</w:p>
    <w:p w14:paraId="5F56F69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63E830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47366A28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0D93519B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7AE6F5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9F13F42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27148FBC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ADAE11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9F9CEE7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F83397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083FE033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588BBD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399A6971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3CBDB1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EA095F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AE2775A" w14:textId="77777777" w:rsidR="00D00048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p w14:paraId="7CD640B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27D580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DA6597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51C2CCB2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3933B7C9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01E5BC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7B4DA1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02029B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CECCDD0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3A05BE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9F3C29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77C910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106479D9" w14:textId="77777777" w:rsidR="00D00048" w:rsidRPr="00B15089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sectPr w:rsidR="00D00048" w:rsidRPr="00B15089" w:rsidSect="00645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A84E" w14:textId="77777777" w:rsidR="009F061F" w:rsidRDefault="009F061F">
      <w:r>
        <w:separator/>
      </w:r>
    </w:p>
  </w:endnote>
  <w:endnote w:type="continuationSeparator" w:id="0">
    <w:p w14:paraId="4A86CEC9" w14:textId="77777777" w:rsidR="009F061F" w:rsidRDefault="009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5B0C" w14:textId="77777777" w:rsidR="00E9792B" w:rsidRDefault="00E97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69F4" w14:textId="77777777" w:rsidR="00E9792B" w:rsidRDefault="00E97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3C9" w14:textId="77777777" w:rsidR="00E9792B" w:rsidRDefault="00E9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3C7E" w14:textId="77777777" w:rsidR="009F061F" w:rsidRDefault="009F061F">
      <w:r>
        <w:separator/>
      </w:r>
    </w:p>
  </w:footnote>
  <w:footnote w:type="continuationSeparator" w:id="0">
    <w:p w14:paraId="055A7639" w14:textId="77777777" w:rsidR="009F061F" w:rsidRDefault="009F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771" w14:textId="77777777" w:rsidR="00E9792B" w:rsidRDefault="00E9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969" w14:textId="77777777" w:rsidR="00E9792B" w:rsidRDefault="00E97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3032" w14:textId="77777777" w:rsidR="00E9792B" w:rsidRDefault="00E9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36"/>
    <w:multiLevelType w:val="hybridMultilevel"/>
    <w:tmpl w:val="2D0A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ED4"/>
    <w:multiLevelType w:val="hybridMultilevel"/>
    <w:tmpl w:val="1BDC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DC6"/>
    <w:multiLevelType w:val="hybridMultilevel"/>
    <w:tmpl w:val="25B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B42"/>
    <w:multiLevelType w:val="hybridMultilevel"/>
    <w:tmpl w:val="0A8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1E90"/>
    <w:multiLevelType w:val="hybridMultilevel"/>
    <w:tmpl w:val="69763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CE2"/>
    <w:multiLevelType w:val="hybridMultilevel"/>
    <w:tmpl w:val="E0A2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1EFF"/>
    <w:multiLevelType w:val="hybridMultilevel"/>
    <w:tmpl w:val="ED7426C4"/>
    <w:lvl w:ilvl="0" w:tplc="8F426B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07A5"/>
    <w:multiLevelType w:val="hybridMultilevel"/>
    <w:tmpl w:val="DF3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3466"/>
    <w:multiLevelType w:val="hybridMultilevel"/>
    <w:tmpl w:val="C6A4F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E6A1C"/>
    <w:multiLevelType w:val="hybridMultilevel"/>
    <w:tmpl w:val="1152D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A15DD"/>
    <w:multiLevelType w:val="hybridMultilevel"/>
    <w:tmpl w:val="06E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957"/>
    <w:multiLevelType w:val="hybridMultilevel"/>
    <w:tmpl w:val="1B0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005E"/>
    <w:multiLevelType w:val="hybridMultilevel"/>
    <w:tmpl w:val="669A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2918"/>
    <w:multiLevelType w:val="hybridMultilevel"/>
    <w:tmpl w:val="8340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6F81"/>
    <w:multiLevelType w:val="hybridMultilevel"/>
    <w:tmpl w:val="6292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5A95"/>
    <w:multiLevelType w:val="hybridMultilevel"/>
    <w:tmpl w:val="89A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E6D98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77CFC"/>
    <w:multiLevelType w:val="hybridMultilevel"/>
    <w:tmpl w:val="43A8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346B67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1538">
    <w:abstractNumId w:val="0"/>
  </w:num>
  <w:num w:numId="2" w16cid:durableId="616450324">
    <w:abstractNumId w:val="14"/>
  </w:num>
  <w:num w:numId="3" w16cid:durableId="1340963454">
    <w:abstractNumId w:val="13"/>
  </w:num>
  <w:num w:numId="4" w16cid:durableId="1813280880">
    <w:abstractNumId w:val="9"/>
  </w:num>
  <w:num w:numId="5" w16cid:durableId="816919424">
    <w:abstractNumId w:val="3"/>
  </w:num>
  <w:num w:numId="6" w16cid:durableId="958996748">
    <w:abstractNumId w:val="10"/>
  </w:num>
  <w:num w:numId="7" w16cid:durableId="1474521392">
    <w:abstractNumId w:val="7"/>
  </w:num>
  <w:num w:numId="8" w16cid:durableId="2124417133">
    <w:abstractNumId w:val="2"/>
  </w:num>
  <w:num w:numId="9" w16cid:durableId="1950240673">
    <w:abstractNumId w:val="6"/>
  </w:num>
  <w:num w:numId="10" w16cid:durableId="1478381603">
    <w:abstractNumId w:val="5"/>
  </w:num>
  <w:num w:numId="11" w16cid:durableId="113059991">
    <w:abstractNumId w:val="15"/>
  </w:num>
  <w:num w:numId="12" w16cid:durableId="54011002">
    <w:abstractNumId w:val="16"/>
  </w:num>
  <w:num w:numId="13" w16cid:durableId="66000097">
    <w:abstractNumId w:val="4"/>
  </w:num>
  <w:num w:numId="14" w16cid:durableId="255289971">
    <w:abstractNumId w:val="8"/>
  </w:num>
  <w:num w:numId="15" w16cid:durableId="1167596743">
    <w:abstractNumId w:val="17"/>
  </w:num>
  <w:num w:numId="16" w16cid:durableId="418211873">
    <w:abstractNumId w:val="18"/>
  </w:num>
  <w:num w:numId="17" w16cid:durableId="1987782737">
    <w:abstractNumId w:val="1"/>
  </w:num>
  <w:num w:numId="18" w16cid:durableId="1816220901">
    <w:abstractNumId w:val="11"/>
  </w:num>
  <w:num w:numId="19" w16cid:durableId="967974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14"/>
    <w:rsid w:val="000332B6"/>
    <w:rsid w:val="00040B15"/>
    <w:rsid w:val="000C3181"/>
    <w:rsid w:val="00105BEC"/>
    <w:rsid w:val="00133E27"/>
    <w:rsid w:val="001659F7"/>
    <w:rsid w:val="001B5900"/>
    <w:rsid w:val="001E339D"/>
    <w:rsid w:val="00237FED"/>
    <w:rsid w:val="002B04ED"/>
    <w:rsid w:val="0032681C"/>
    <w:rsid w:val="003350CF"/>
    <w:rsid w:val="003B06FA"/>
    <w:rsid w:val="003D5D29"/>
    <w:rsid w:val="00403B00"/>
    <w:rsid w:val="00410FB5"/>
    <w:rsid w:val="004F761D"/>
    <w:rsid w:val="00525725"/>
    <w:rsid w:val="005275C4"/>
    <w:rsid w:val="00564F5A"/>
    <w:rsid w:val="0057446D"/>
    <w:rsid w:val="0063350F"/>
    <w:rsid w:val="00645D28"/>
    <w:rsid w:val="006D6209"/>
    <w:rsid w:val="006E5C14"/>
    <w:rsid w:val="006E6846"/>
    <w:rsid w:val="006E7C75"/>
    <w:rsid w:val="00704A8B"/>
    <w:rsid w:val="0071034A"/>
    <w:rsid w:val="0072550E"/>
    <w:rsid w:val="00793835"/>
    <w:rsid w:val="0079499C"/>
    <w:rsid w:val="00795E3B"/>
    <w:rsid w:val="007A7BCC"/>
    <w:rsid w:val="007E3BC2"/>
    <w:rsid w:val="007E7C7D"/>
    <w:rsid w:val="007F27A5"/>
    <w:rsid w:val="00804C40"/>
    <w:rsid w:val="00817186"/>
    <w:rsid w:val="0082130B"/>
    <w:rsid w:val="008313A0"/>
    <w:rsid w:val="00880842"/>
    <w:rsid w:val="008C545F"/>
    <w:rsid w:val="00905125"/>
    <w:rsid w:val="00956141"/>
    <w:rsid w:val="00976BA8"/>
    <w:rsid w:val="00986C90"/>
    <w:rsid w:val="009A6EDF"/>
    <w:rsid w:val="009F061F"/>
    <w:rsid w:val="00A573BC"/>
    <w:rsid w:val="00A659AA"/>
    <w:rsid w:val="00AC64BF"/>
    <w:rsid w:val="00B15089"/>
    <w:rsid w:val="00B679E2"/>
    <w:rsid w:val="00C846F8"/>
    <w:rsid w:val="00D00048"/>
    <w:rsid w:val="00D150F2"/>
    <w:rsid w:val="00DE39FB"/>
    <w:rsid w:val="00E24E19"/>
    <w:rsid w:val="00E615FB"/>
    <w:rsid w:val="00E9792B"/>
    <w:rsid w:val="00FC5578"/>
    <w:rsid w:val="00FD6AFB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45A5"/>
  <w15:docId w15:val="{45FF29D0-B7AB-453F-8802-CEE22A2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5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C1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6E5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C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5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1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8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erve.musc.edu/acor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Smith, Michael Edwin</cp:lastModifiedBy>
  <cp:revision>2</cp:revision>
  <cp:lastPrinted>2013-07-02T17:25:00Z</cp:lastPrinted>
  <dcterms:created xsi:type="dcterms:W3CDTF">2024-01-17T20:44:00Z</dcterms:created>
  <dcterms:modified xsi:type="dcterms:W3CDTF">2024-01-17T20:44:00Z</dcterms:modified>
</cp:coreProperties>
</file>