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C8" w:rsidRDefault="00263000" w:rsidP="00F23DC8">
      <w:pPr>
        <w:spacing w:after="0"/>
        <w:jc w:val="center"/>
        <w:rPr>
          <w:b/>
          <w:sz w:val="32"/>
        </w:rPr>
      </w:pPr>
      <w:r w:rsidRPr="008277C7">
        <w:rPr>
          <w:b/>
          <w:sz w:val="32"/>
        </w:rPr>
        <w:t>By Laws</w:t>
      </w:r>
      <w:r w:rsidR="008277C7" w:rsidRPr="008277C7">
        <w:rPr>
          <w:b/>
          <w:sz w:val="32"/>
        </w:rPr>
        <w:t>:  S</w:t>
      </w:r>
      <w:r w:rsidR="00F23DC8">
        <w:rPr>
          <w:b/>
          <w:sz w:val="32"/>
        </w:rPr>
        <w:t>pinal Cord Injury Research Fund Board</w:t>
      </w:r>
    </w:p>
    <w:p w:rsidR="00F23DC8" w:rsidRDefault="00F01C9C" w:rsidP="00F23DC8">
      <w:pPr>
        <w:spacing w:after="0"/>
        <w:jc w:val="center"/>
        <w:rPr>
          <w:b/>
          <w:sz w:val="32"/>
        </w:rPr>
      </w:pPr>
      <w:r>
        <w:rPr>
          <w:b/>
          <w:sz w:val="32"/>
        </w:rPr>
        <w:t>Board Approval May 2, 2014</w:t>
      </w:r>
    </w:p>
    <w:p w:rsidR="00263000" w:rsidRPr="008277C7" w:rsidRDefault="00263000">
      <w:pPr>
        <w:rPr>
          <w:sz w:val="24"/>
        </w:rPr>
      </w:pPr>
    </w:p>
    <w:p w:rsidR="00263000" w:rsidRPr="008277C7" w:rsidRDefault="00263000">
      <w:pPr>
        <w:rPr>
          <w:sz w:val="24"/>
        </w:rPr>
      </w:pPr>
      <w:r w:rsidRPr="008277C7">
        <w:rPr>
          <w:b/>
          <w:sz w:val="24"/>
          <w:u w:val="single"/>
        </w:rPr>
        <w:t>Background/History</w:t>
      </w:r>
      <w:r w:rsidRPr="008277C7">
        <w:rPr>
          <w:sz w:val="24"/>
        </w:rPr>
        <w:t>:  The South Carolina Spinal Cord Injury Research Fund (SCIRF) was established in 2000 by amendment (Bill S54 44-38-510) to Section 2, Chapter 38, Title 44 of the 1976 S.C. Code.  Signed by the Governor on July 20, 2000 this legislation:</w:t>
      </w:r>
    </w:p>
    <w:p w:rsidR="00263000" w:rsidRPr="008277C7" w:rsidRDefault="00263000" w:rsidP="008277C7">
      <w:pPr>
        <w:pStyle w:val="ListParagraph"/>
        <w:numPr>
          <w:ilvl w:val="0"/>
          <w:numId w:val="1"/>
        </w:numPr>
        <w:rPr>
          <w:sz w:val="24"/>
        </w:rPr>
      </w:pPr>
      <w:r w:rsidRPr="008277C7">
        <w:rPr>
          <w:sz w:val="24"/>
        </w:rPr>
        <w:t>Authorized the new South Carolina Spinal Cord Injury Research Fund.</w:t>
      </w:r>
    </w:p>
    <w:p w:rsidR="00263000" w:rsidRPr="008277C7" w:rsidRDefault="00263000" w:rsidP="008277C7">
      <w:pPr>
        <w:pStyle w:val="ListParagraph"/>
        <w:numPr>
          <w:ilvl w:val="0"/>
          <w:numId w:val="1"/>
        </w:numPr>
        <w:rPr>
          <w:sz w:val="24"/>
        </w:rPr>
      </w:pPr>
      <w:r w:rsidRPr="008277C7">
        <w:rPr>
          <w:sz w:val="24"/>
        </w:rPr>
        <w:t>Spe</w:t>
      </w:r>
      <w:r w:rsidR="008277C7" w:rsidRPr="008277C7">
        <w:rPr>
          <w:sz w:val="24"/>
        </w:rPr>
        <w:t>c</w:t>
      </w:r>
      <w:r w:rsidRPr="008277C7">
        <w:rPr>
          <w:sz w:val="24"/>
        </w:rPr>
        <w:t>ified that is would be der</w:t>
      </w:r>
      <w:r w:rsidR="008277C7" w:rsidRPr="008277C7">
        <w:rPr>
          <w:sz w:val="24"/>
        </w:rPr>
        <w:t>ive</w:t>
      </w:r>
      <w:r w:rsidRPr="008277C7">
        <w:rPr>
          <w:sz w:val="24"/>
        </w:rPr>
        <w:t>d from a new surcharge of $100 on each driving under the influence (DUI) conviction in South Carolina.</w:t>
      </w:r>
    </w:p>
    <w:p w:rsidR="00263000" w:rsidRPr="008277C7" w:rsidRDefault="00263000" w:rsidP="008277C7">
      <w:pPr>
        <w:pStyle w:val="ListParagraph"/>
        <w:numPr>
          <w:ilvl w:val="0"/>
          <w:numId w:val="1"/>
        </w:numPr>
        <w:rPr>
          <w:sz w:val="24"/>
        </w:rPr>
      </w:pPr>
      <w:r w:rsidRPr="008277C7">
        <w:rPr>
          <w:sz w:val="24"/>
        </w:rPr>
        <w:t>Established the Spinal Cord Inj</w:t>
      </w:r>
      <w:r w:rsidR="003E347D">
        <w:rPr>
          <w:sz w:val="24"/>
        </w:rPr>
        <w:t xml:space="preserve">ury Research </w:t>
      </w:r>
      <w:r w:rsidR="00F01C9C">
        <w:rPr>
          <w:sz w:val="24"/>
        </w:rPr>
        <w:t xml:space="preserve">Fund </w:t>
      </w:r>
      <w:r w:rsidR="003E347D">
        <w:rPr>
          <w:sz w:val="24"/>
        </w:rPr>
        <w:t xml:space="preserve">Board </w:t>
      </w:r>
      <w:r w:rsidRPr="008277C7">
        <w:rPr>
          <w:sz w:val="24"/>
        </w:rPr>
        <w:t>(B</w:t>
      </w:r>
      <w:r w:rsidR="003E4503">
        <w:rPr>
          <w:sz w:val="24"/>
        </w:rPr>
        <w:t>oard</w:t>
      </w:r>
      <w:r w:rsidR="003E347D">
        <w:rPr>
          <w:sz w:val="24"/>
        </w:rPr>
        <w:t>)</w:t>
      </w:r>
      <w:r w:rsidRPr="008277C7">
        <w:rPr>
          <w:sz w:val="24"/>
        </w:rPr>
        <w:t xml:space="preserve"> to administer the </w:t>
      </w:r>
      <w:r w:rsidR="003E347D">
        <w:rPr>
          <w:sz w:val="24"/>
        </w:rPr>
        <w:t>SCIRF.</w:t>
      </w:r>
    </w:p>
    <w:p w:rsidR="00263000" w:rsidRPr="008277C7" w:rsidRDefault="00263000" w:rsidP="008277C7">
      <w:pPr>
        <w:pStyle w:val="ListParagraph"/>
        <w:numPr>
          <w:ilvl w:val="0"/>
          <w:numId w:val="1"/>
        </w:numPr>
        <w:rPr>
          <w:sz w:val="24"/>
        </w:rPr>
      </w:pPr>
      <w:r w:rsidRPr="008277C7">
        <w:rPr>
          <w:sz w:val="24"/>
        </w:rPr>
        <w:t xml:space="preserve">Attached the </w:t>
      </w:r>
      <w:r w:rsidR="003E4503">
        <w:rPr>
          <w:sz w:val="24"/>
        </w:rPr>
        <w:t>Board</w:t>
      </w:r>
      <w:r w:rsidR="003E347D">
        <w:rPr>
          <w:sz w:val="24"/>
        </w:rPr>
        <w:t xml:space="preserve"> </w:t>
      </w:r>
      <w:r w:rsidRPr="008277C7">
        <w:rPr>
          <w:sz w:val="24"/>
        </w:rPr>
        <w:t>to the Medical University of South Carolina (MUSC) for meeting, staff and administrative purposes.</w:t>
      </w:r>
    </w:p>
    <w:p w:rsidR="00263000" w:rsidRPr="008277C7" w:rsidRDefault="00263000" w:rsidP="008277C7">
      <w:pPr>
        <w:pStyle w:val="ListParagraph"/>
        <w:numPr>
          <w:ilvl w:val="0"/>
          <w:numId w:val="1"/>
        </w:numPr>
        <w:rPr>
          <w:sz w:val="24"/>
        </w:rPr>
      </w:pPr>
      <w:r w:rsidRPr="008277C7">
        <w:rPr>
          <w:sz w:val="24"/>
        </w:rPr>
        <w:t xml:space="preserve">Specified that all operating, personnel and administrative costs and expenses of the </w:t>
      </w:r>
      <w:r w:rsidR="003E347D">
        <w:rPr>
          <w:sz w:val="24"/>
        </w:rPr>
        <w:t xml:space="preserve">SCIRF </w:t>
      </w:r>
      <w:r w:rsidR="003E4503">
        <w:rPr>
          <w:sz w:val="24"/>
        </w:rPr>
        <w:t xml:space="preserve">Board </w:t>
      </w:r>
      <w:r w:rsidRPr="008277C7">
        <w:rPr>
          <w:sz w:val="24"/>
        </w:rPr>
        <w:t xml:space="preserve">and its programs must be paid for by the </w:t>
      </w:r>
      <w:r w:rsidR="003E347D">
        <w:rPr>
          <w:sz w:val="24"/>
        </w:rPr>
        <w:t>SCIRF</w:t>
      </w:r>
      <w:r w:rsidRPr="008277C7">
        <w:rPr>
          <w:sz w:val="24"/>
        </w:rPr>
        <w:t>.</w:t>
      </w:r>
    </w:p>
    <w:p w:rsidR="00263000" w:rsidRPr="008277C7" w:rsidRDefault="00263000" w:rsidP="008277C7">
      <w:pPr>
        <w:pStyle w:val="ListParagraph"/>
        <w:numPr>
          <w:ilvl w:val="0"/>
          <w:numId w:val="1"/>
        </w:numPr>
        <w:rPr>
          <w:sz w:val="24"/>
        </w:rPr>
      </w:pPr>
      <w:r w:rsidRPr="008277C7">
        <w:rPr>
          <w:sz w:val="24"/>
        </w:rPr>
        <w:t>Instructed that the collecting municipal and county governments</w:t>
      </w:r>
      <w:r w:rsidR="008277C7" w:rsidRPr="008277C7">
        <w:rPr>
          <w:sz w:val="24"/>
        </w:rPr>
        <w:t xml:space="preserve"> pay collections on a monthly basis to the State Treasurer where the </w:t>
      </w:r>
      <w:r w:rsidR="003E347D">
        <w:rPr>
          <w:sz w:val="24"/>
        </w:rPr>
        <w:t xml:space="preserve">monies </w:t>
      </w:r>
      <w:r w:rsidR="008277C7" w:rsidRPr="008277C7">
        <w:rPr>
          <w:sz w:val="24"/>
        </w:rPr>
        <w:t xml:space="preserve">would be placed in a separate account to be used for Spinal Cord Research by the </w:t>
      </w:r>
      <w:r w:rsidR="003E347D">
        <w:rPr>
          <w:sz w:val="24"/>
        </w:rPr>
        <w:t>SCIRF.</w:t>
      </w:r>
    </w:p>
    <w:p w:rsidR="008277C7" w:rsidRPr="008277C7" w:rsidRDefault="008277C7" w:rsidP="008277C7">
      <w:pPr>
        <w:pStyle w:val="ListParagraph"/>
        <w:numPr>
          <w:ilvl w:val="0"/>
          <w:numId w:val="1"/>
        </w:numPr>
        <w:rPr>
          <w:sz w:val="24"/>
        </w:rPr>
      </w:pPr>
      <w:r w:rsidRPr="008277C7">
        <w:rPr>
          <w:sz w:val="24"/>
        </w:rPr>
        <w:t>Permitted the collecting municipal and county governments to deduct from collections all one-time operating and administrative costs related to computer upgrades or programming.</w:t>
      </w:r>
    </w:p>
    <w:p w:rsidR="008277C7" w:rsidRDefault="008277C7">
      <w:pPr>
        <w:rPr>
          <w:sz w:val="24"/>
        </w:rPr>
      </w:pPr>
      <w:r>
        <w:rPr>
          <w:b/>
          <w:sz w:val="24"/>
          <w:u w:val="single"/>
        </w:rPr>
        <w:t>Classification/Terms of Appointment</w:t>
      </w:r>
      <w:r>
        <w:rPr>
          <w:sz w:val="24"/>
        </w:rPr>
        <w:t xml:space="preserve">:  The </w:t>
      </w:r>
      <w:r w:rsidR="003E347D">
        <w:rPr>
          <w:sz w:val="24"/>
        </w:rPr>
        <w:t>Spinal Cord Injury Research Fund Board</w:t>
      </w:r>
      <w:r>
        <w:rPr>
          <w:sz w:val="24"/>
        </w:rPr>
        <w:t xml:space="preserve"> is a standing State of South Carolina Board. </w:t>
      </w:r>
      <w:r w:rsidR="00A25655">
        <w:rPr>
          <w:sz w:val="24"/>
        </w:rPr>
        <w:t xml:space="preserve"> These By Laws</w:t>
      </w:r>
      <w:r>
        <w:rPr>
          <w:sz w:val="24"/>
        </w:rPr>
        <w:t xml:space="preserve"> shall be periodically reviewed and updated as appropriate by the</w:t>
      </w:r>
      <w:r w:rsidR="003E4503">
        <w:rPr>
          <w:sz w:val="24"/>
        </w:rPr>
        <w:t xml:space="preserve"> Board.</w:t>
      </w:r>
    </w:p>
    <w:p w:rsidR="008277C7" w:rsidRDefault="008277C7">
      <w:pPr>
        <w:rPr>
          <w:sz w:val="24"/>
        </w:rPr>
      </w:pPr>
      <w:r>
        <w:rPr>
          <w:b/>
          <w:sz w:val="24"/>
          <w:u w:val="single"/>
        </w:rPr>
        <w:t>Formal Charges</w:t>
      </w:r>
      <w:r>
        <w:rPr>
          <w:sz w:val="24"/>
        </w:rPr>
        <w:t xml:space="preserve">:  The </w:t>
      </w:r>
      <w:r w:rsidR="00A25655">
        <w:rPr>
          <w:sz w:val="24"/>
        </w:rPr>
        <w:t xml:space="preserve">South Carolina Spinal Cord Injury Research </w:t>
      </w:r>
      <w:r w:rsidR="00F01C9C">
        <w:rPr>
          <w:sz w:val="24"/>
        </w:rPr>
        <w:t xml:space="preserve">Fund </w:t>
      </w:r>
      <w:bookmarkStart w:id="0" w:name="_GoBack"/>
      <w:bookmarkEnd w:id="0"/>
      <w:r w:rsidR="00A25655">
        <w:rPr>
          <w:sz w:val="24"/>
        </w:rPr>
        <w:t>Board</w:t>
      </w:r>
      <w:r>
        <w:rPr>
          <w:sz w:val="24"/>
        </w:rPr>
        <w:t xml:space="preserve"> is charged with promoting research to develop a better understanding of causes and effective treatment strategies for paralysis, sensory loss, and other consequences of spinal cord injury and disease.  The primary objectives of th</w:t>
      </w:r>
      <w:r w:rsidR="00A25655">
        <w:rPr>
          <w:sz w:val="24"/>
        </w:rPr>
        <w:t>is Board</w:t>
      </w:r>
      <w:r>
        <w:rPr>
          <w:sz w:val="24"/>
        </w:rPr>
        <w:t xml:space="preserve"> are:</w:t>
      </w:r>
    </w:p>
    <w:p w:rsidR="008277C7" w:rsidRPr="00014550" w:rsidRDefault="008277C7" w:rsidP="00014550">
      <w:pPr>
        <w:pStyle w:val="ListParagraph"/>
        <w:numPr>
          <w:ilvl w:val="0"/>
          <w:numId w:val="2"/>
        </w:numPr>
        <w:rPr>
          <w:sz w:val="24"/>
        </w:rPr>
      </w:pPr>
      <w:r w:rsidRPr="00014550">
        <w:rPr>
          <w:sz w:val="24"/>
        </w:rPr>
        <w:t xml:space="preserve">To advance knowledge of </w:t>
      </w:r>
      <w:r w:rsidR="00A25655">
        <w:rPr>
          <w:sz w:val="24"/>
        </w:rPr>
        <w:t>spinal cord injury,</w:t>
      </w:r>
      <w:r w:rsidRPr="00014550">
        <w:rPr>
          <w:sz w:val="24"/>
        </w:rPr>
        <w:t xml:space="preserve"> repair</w:t>
      </w:r>
      <w:r w:rsidR="00A25655">
        <w:rPr>
          <w:sz w:val="24"/>
        </w:rPr>
        <w:t>,</w:t>
      </w:r>
      <w:r w:rsidRPr="00014550">
        <w:rPr>
          <w:sz w:val="24"/>
        </w:rPr>
        <w:t xml:space="preserve"> and regeneration within the S</w:t>
      </w:r>
      <w:r w:rsidR="00A25655">
        <w:rPr>
          <w:sz w:val="24"/>
        </w:rPr>
        <w:t>outh Carolina</w:t>
      </w:r>
      <w:r w:rsidRPr="00014550">
        <w:rPr>
          <w:sz w:val="24"/>
        </w:rPr>
        <w:t xml:space="preserve"> research community by encouraging physicians and scientists to apply their expertise to the </w:t>
      </w:r>
      <w:r w:rsidR="00A25655">
        <w:rPr>
          <w:sz w:val="24"/>
        </w:rPr>
        <w:t>spinal cord injury research</w:t>
      </w:r>
      <w:r w:rsidR="00014550" w:rsidRPr="00014550">
        <w:rPr>
          <w:sz w:val="24"/>
        </w:rPr>
        <w:t xml:space="preserve"> field.</w:t>
      </w:r>
    </w:p>
    <w:p w:rsidR="00014550" w:rsidRPr="00014550" w:rsidRDefault="00014550" w:rsidP="00014550">
      <w:pPr>
        <w:pStyle w:val="ListParagraph"/>
        <w:numPr>
          <w:ilvl w:val="0"/>
          <w:numId w:val="2"/>
        </w:numPr>
        <w:rPr>
          <w:sz w:val="24"/>
        </w:rPr>
      </w:pPr>
      <w:r w:rsidRPr="00014550">
        <w:rPr>
          <w:sz w:val="24"/>
        </w:rPr>
        <w:t xml:space="preserve">To foster collaborative interdisciplinary approaches to </w:t>
      </w:r>
      <w:r w:rsidR="00A25655">
        <w:rPr>
          <w:sz w:val="24"/>
        </w:rPr>
        <w:t>spinal cord injury</w:t>
      </w:r>
      <w:r w:rsidRPr="00014550">
        <w:rPr>
          <w:sz w:val="24"/>
        </w:rPr>
        <w:t xml:space="preserve"> research among S</w:t>
      </w:r>
      <w:r w:rsidR="00A25655">
        <w:rPr>
          <w:sz w:val="24"/>
        </w:rPr>
        <w:t>outh Carolina</w:t>
      </w:r>
      <w:r w:rsidRPr="00014550">
        <w:rPr>
          <w:sz w:val="24"/>
        </w:rPr>
        <w:t xml:space="preserve"> hospitals, rehabilitati</w:t>
      </w:r>
      <w:r w:rsidR="00A25655">
        <w:rPr>
          <w:sz w:val="24"/>
        </w:rPr>
        <w:t>on</w:t>
      </w:r>
      <w:r w:rsidRPr="00014550">
        <w:rPr>
          <w:sz w:val="24"/>
        </w:rPr>
        <w:t xml:space="preserve"> centers, research universities and interested organizations.</w:t>
      </w:r>
    </w:p>
    <w:p w:rsidR="00014550" w:rsidRPr="00014550" w:rsidRDefault="00014550" w:rsidP="00014550">
      <w:pPr>
        <w:pStyle w:val="ListParagraph"/>
        <w:numPr>
          <w:ilvl w:val="0"/>
          <w:numId w:val="2"/>
        </w:numPr>
        <w:rPr>
          <w:sz w:val="24"/>
        </w:rPr>
      </w:pPr>
      <w:r w:rsidRPr="00014550">
        <w:rPr>
          <w:sz w:val="24"/>
        </w:rPr>
        <w:lastRenderedPageBreak/>
        <w:t xml:space="preserve">To nurture the next generation of </w:t>
      </w:r>
      <w:r w:rsidR="00A25655">
        <w:rPr>
          <w:sz w:val="24"/>
        </w:rPr>
        <w:t>spinal cord injury</w:t>
      </w:r>
      <w:r w:rsidRPr="00014550">
        <w:rPr>
          <w:sz w:val="24"/>
        </w:rPr>
        <w:t xml:space="preserve"> rese</w:t>
      </w:r>
      <w:r>
        <w:rPr>
          <w:sz w:val="24"/>
        </w:rPr>
        <w:t>a</w:t>
      </w:r>
      <w:r w:rsidRPr="00014550">
        <w:rPr>
          <w:sz w:val="24"/>
        </w:rPr>
        <w:t>rchers through support of young scientists and post-doctoral fellows.</w:t>
      </w:r>
    </w:p>
    <w:p w:rsidR="00014550" w:rsidRDefault="00014550" w:rsidP="00014550">
      <w:pPr>
        <w:pStyle w:val="ListParagraph"/>
        <w:numPr>
          <w:ilvl w:val="0"/>
          <w:numId w:val="2"/>
        </w:numPr>
        <w:rPr>
          <w:sz w:val="24"/>
        </w:rPr>
      </w:pPr>
      <w:r w:rsidRPr="00014550">
        <w:rPr>
          <w:sz w:val="24"/>
        </w:rPr>
        <w:t>To improve the well</w:t>
      </w:r>
      <w:r w:rsidR="00A25655">
        <w:rPr>
          <w:sz w:val="24"/>
        </w:rPr>
        <w:t>-</w:t>
      </w:r>
      <w:r w:rsidRPr="00014550">
        <w:rPr>
          <w:sz w:val="24"/>
        </w:rPr>
        <w:t xml:space="preserve">being and quality of life of individuals with </w:t>
      </w:r>
      <w:r w:rsidR="00A25655">
        <w:rPr>
          <w:sz w:val="24"/>
        </w:rPr>
        <w:t>spinal cord injury</w:t>
      </w:r>
      <w:r w:rsidRPr="00014550">
        <w:rPr>
          <w:sz w:val="24"/>
        </w:rPr>
        <w:t xml:space="preserve"> by research programs </w:t>
      </w:r>
      <w:r w:rsidR="00844C77">
        <w:rPr>
          <w:sz w:val="24"/>
        </w:rPr>
        <w:t>which</w:t>
      </w:r>
      <w:r w:rsidRPr="00014550">
        <w:rPr>
          <w:sz w:val="24"/>
        </w:rPr>
        <w:t xml:space="preserve"> prevent or treat the secondary conditions and consequences of </w:t>
      </w:r>
      <w:r w:rsidR="00A25655">
        <w:rPr>
          <w:sz w:val="24"/>
        </w:rPr>
        <w:t>spinal cord injury</w:t>
      </w:r>
      <w:r w:rsidRPr="00014550">
        <w:rPr>
          <w:sz w:val="24"/>
        </w:rPr>
        <w:t>.</w:t>
      </w:r>
    </w:p>
    <w:p w:rsidR="00014550" w:rsidRDefault="00014550" w:rsidP="00014550">
      <w:pPr>
        <w:pStyle w:val="ListParagraph"/>
        <w:numPr>
          <w:ilvl w:val="0"/>
          <w:numId w:val="2"/>
        </w:numPr>
        <w:rPr>
          <w:sz w:val="24"/>
        </w:rPr>
      </w:pPr>
      <w:r>
        <w:rPr>
          <w:sz w:val="24"/>
        </w:rPr>
        <w:t>To set budgets and administer funds directed for</w:t>
      </w:r>
      <w:r w:rsidR="003469D1">
        <w:rPr>
          <w:sz w:val="24"/>
        </w:rPr>
        <w:t xml:space="preserve"> spinal cord injury</w:t>
      </w:r>
      <w:r>
        <w:rPr>
          <w:sz w:val="24"/>
        </w:rPr>
        <w:t xml:space="preserve"> research as mandated by the South Carolina Legislative Act and to assure the highest quality of research and commitment by the investigators.</w:t>
      </w:r>
    </w:p>
    <w:p w:rsidR="00014550" w:rsidRDefault="00014550" w:rsidP="00014550">
      <w:pPr>
        <w:rPr>
          <w:sz w:val="24"/>
        </w:rPr>
      </w:pPr>
      <w:r>
        <w:rPr>
          <w:sz w:val="24"/>
        </w:rPr>
        <w:t xml:space="preserve">The </w:t>
      </w:r>
      <w:r w:rsidR="003469D1">
        <w:rPr>
          <w:sz w:val="24"/>
        </w:rPr>
        <w:t xml:space="preserve">Spinal Cord Injury Research </w:t>
      </w:r>
      <w:r w:rsidR="003E4503">
        <w:rPr>
          <w:sz w:val="24"/>
        </w:rPr>
        <w:t xml:space="preserve">Fund </w:t>
      </w:r>
      <w:r w:rsidR="003469D1">
        <w:rPr>
          <w:sz w:val="24"/>
        </w:rPr>
        <w:t xml:space="preserve">Board </w:t>
      </w:r>
      <w:r>
        <w:rPr>
          <w:sz w:val="24"/>
        </w:rPr>
        <w:t>shall award investigators with research grants that promote innovative and potentially ground breaking research, not necessarily to provide long term support.  The expectation is that funded researchers and research groups will be able to apply for additional research projects and awards to more widely develop their individual projects and laboratories.</w:t>
      </w:r>
    </w:p>
    <w:p w:rsidR="00014550" w:rsidRDefault="00D62244" w:rsidP="00014550">
      <w:pPr>
        <w:rPr>
          <w:sz w:val="24"/>
        </w:rPr>
      </w:pPr>
      <w:r>
        <w:rPr>
          <w:sz w:val="24"/>
        </w:rPr>
        <w:t>P</w:t>
      </w:r>
      <w:r w:rsidR="00014550">
        <w:rPr>
          <w:sz w:val="24"/>
        </w:rPr>
        <w:t>riorities and focus of funding:</w:t>
      </w:r>
    </w:p>
    <w:p w:rsidR="00014550" w:rsidRDefault="00014550" w:rsidP="00014550">
      <w:pPr>
        <w:pStyle w:val="ListParagraph"/>
        <w:numPr>
          <w:ilvl w:val="0"/>
          <w:numId w:val="3"/>
        </w:numPr>
        <w:rPr>
          <w:sz w:val="24"/>
        </w:rPr>
      </w:pPr>
      <w:r>
        <w:rPr>
          <w:sz w:val="24"/>
        </w:rPr>
        <w:t>Translating basic and preclinical findings into clinical applications.</w:t>
      </w:r>
    </w:p>
    <w:p w:rsidR="00014550" w:rsidRDefault="00014550" w:rsidP="00014550">
      <w:pPr>
        <w:pStyle w:val="ListParagraph"/>
        <w:numPr>
          <w:ilvl w:val="0"/>
          <w:numId w:val="3"/>
        </w:numPr>
        <w:rPr>
          <w:sz w:val="24"/>
        </w:rPr>
      </w:pPr>
      <w:r>
        <w:rPr>
          <w:sz w:val="24"/>
        </w:rPr>
        <w:t>Studying strategies to promote growth and survival at the cellular level.</w:t>
      </w:r>
    </w:p>
    <w:p w:rsidR="00014550" w:rsidRDefault="003469D1" w:rsidP="00014550">
      <w:pPr>
        <w:pStyle w:val="ListParagraph"/>
        <w:numPr>
          <w:ilvl w:val="0"/>
          <w:numId w:val="3"/>
        </w:numPr>
        <w:rPr>
          <w:sz w:val="24"/>
        </w:rPr>
      </w:pPr>
      <w:r>
        <w:rPr>
          <w:sz w:val="24"/>
        </w:rPr>
        <w:t>Providing</w:t>
      </w:r>
      <w:r w:rsidR="00014550">
        <w:rPr>
          <w:sz w:val="24"/>
        </w:rPr>
        <w:t xml:space="preserve"> efficacy of drugs </w:t>
      </w:r>
      <w:r>
        <w:rPr>
          <w:sz w:val="24"/>
        </w:rPr>
        <w:t>and</w:t>
      </w:r>
      <w:r w:rsidR="00014550">
        <w:rPr>
          <w:sz w:val="24"/>
        </w:rPr>
        <w:t xml:space="preserve"> other interventions to prevent or reduce secondary injury and to provide insight to the mechanisms causing this progressive damage.</w:t>
      </w:r>
    </w:p>
    <w:p w:rsidR="00014550" w:rsidRDefault="00014550" w:rsidP="00014550">
      <w:pPr>
        <w:pStyle w:val="ListParagraph"/>
        <w:numPr>
          <w:ilvl w:val="0"/>
          <w:numId w:val="3"/>
        </w:numPr>
        <w:rPr>
          <w:sz w:val="24"/>
        </w:rPr>
      </w:pPr>
      <w:r>
        <w:rPr>
          <w:sz w:val="24"/>
        </w:rPr>
        <w:t>Exploring the role of tissue transplantation in restoration of spinal cord function.</w:t>
      </w:r>
    </w:p>
    <w:p w:rsidR="00014550" w:rsidRDefault="00014550" w:rsidP="00014550">
      <w:pPr>
        <w:pStyle w:val="ListParagraph"/>
        <w:numPr>
          <w:ilvl w:val="0"/>
          <w:numId w:val="3"/>
        </w:numPr>
        <w:rPr>
          <w:sz w:val="24"/>
        </w:rPr>
      </w:pPr>
      <w:r>
        <w:rPr>
          <w:sz w:val="24"/>
        </w:rPr>
        <w:t>Studying other disorders of the spinal cord o</w:t>
      </w:r>
      <w:r w:rsidR="003469D1">
        <w:rPr>
          <w:sz w:val="24"/>
        </w:rPr>
        <w:t>r</w:t>
      </w:r>
      <w:r>
        <w:rPr>
          <w:sz w:val="24"/>
        </w:rPr>
        <w:t xml:space="preserve"> brain that are reasonably expected to produce new insight into the mechanism or treatment of dysfunction following </w:t>
      </w:r>
      <w:r w:rsidR="003469D1">
        <w:rPr>
          <w:sz w:val="24"/>
        </w:rPr>
        <w:t>spinal cord injury</w:t>
      </w:r>
      <w:r>
        <w:rPr>
          <w:sz w:val="24"/>
        </w:rPr>
        <w:t>.</w:t>
      </w:r>
    </w:p>
    <w:p w:rsidR="00014550" w:rsidRDefault="00014550" w:rsidP="00014550">
      <w:pPr>
        <w:pStyle w:val="ListParagraph"/>
        <w:numPr>
          <w:ilvl w:val="0"/>
          <w:numId w:val="3"/>
        </w:numPr>
        <w:rPr>
          <w:sz w:val="24"/>
        </w:rPr>
      </w:pPr>
      <w:r>
        <w:rPr>
          <w:sz w:val="24"/>
        </w:rPr>
        <w:t xml:space="preserve">Defining anatomical, pathophysiological, inflammatory and neurochemical characteristics of </w:t>
      </w:r>
      <w:r w:rsidR="003469D1">
        <w:rPr>
          <w:sz w:val="24"/>
        </w:rPr>
        <w:t>spinal cord injury</w:t>
      </w:r>
      <w:r>
        <w:rPr>
          <w:sz w:val="24"/>
        </w:rPr>
        <w:t xml:space="preserve"> or disease in well</w:t>
      </w:r>
      <w:r w:rsidR="003469D1">
        <w:rPr>
          <w:sz w:val="24"/>
        </w:rPr>
        <w:t>-</w:t>
      </w:r>
      <w:r>
        <w:rPr>
          <w:sz w:val="24"/>
        </w:rPr>
        <w:t>defined animal models.</w:t>
      </w:r>
    </w:p>
    <w:p w:rsidR="00344F62" w:rsidRDefault="00344F62" w:rsidP="00014550">
      <w:pPr>
        <w:pStyle w:val="ListParagraph"/>
        <w:numPr>
          <w:ilvl w:val="0"/>
          <w:numId w:val="3"/>
        </w:numPr>
        <w:rPr>
          <w:sz w:val="24"/>
        </w:rPr>
      </w:pPr>
      <w:r>
        <w:rPr>
          <w:sz w:val="24"/>
        </w:rPr>
        <w:t xml:space="preserve">Elucidating biological and physical mechanisms that improve functions compromised by </w:t>
      </w:r>
      <w:r w:rsidR="003469D1">
        <w:rPr>
          <w:sz w:val="24"/>
        </w:rPr>
        <w:t>spinal cord injury</w:t>
      </w:r>
      <w:r>
        <w:rPr>
          <w:sz w:val="24"/>
        </w:rPr>
        <w:t xml:space="preserve">, including </w:t>
      </w:r>
      <w:r w:rsidR="003469D1">
        <w:rPr>
          <w:sz w:val="24"/>
        </w:rPr>
        <w:t xml:space="preserve">bladder and bowel </w:t>
      </w:r>
      <w:r>
        <w:rPr>
          <w:sz w:val="24"/>
        </w:rPr>
        <w:t xml:space="preserve">dysfunction, </w:t>
      </w:r>
      <w:r w:rsidR="003469D1">
        <w:rPr>
          <w:sz w:val="24"/>
        </w:rPr>
        <w:t xml:space="preserve">sexual dysfunction, </w:t>
      </w:r>
      <w:r>
        <w:rPr>
          <w:sz w:val="24"/>
        </w:rPr>
        <w:t>chronic pain</w:t>
      </w:r>
      <w:r w:rsidR="00D62244">
        <w:rPr>
          <w:sz w:val="24"/>
        </w:rPr>
        <w:t>, muscle atrophy</w:t>
      </w:r>
      <w:r>
        <w:rPr>
          <w:sz w:val="24"/>
        </w:rPr>
        <w:t xml:space="preserve"> and uncontrolled spasticity.</w:t>
      </w:r>
    </w:p>
    <w:p w:rsidR="00344F62" w:rsidRDefault="00344F62" w:rsidP="00014550">
      <w:pPr>
        <w:pStyle w:val="ListParagraph"/>
        <w:numPr>
          <w:ilvl w:val="0"/>
          <w:numId w:val="3"/>
        </w:numPr>
        <w:rPr>
          <w:sz w:val="24"/>
        </w:rPr>
      </w:pPr>
      <w:r>
        <w:rPr>
          <w:sz w:val="24"/>
        </w:rPr>
        <w:t>Developing strategies to prevent or treat secondary complications from injury or disease of the spinal cord.</w:t>
      </w:r>
    </w:p>
    <w:p w:rsidR="00344F62" w:rsidRDefault="00344F62" w:rsidP="00014550">
      <w:pPr>
        <w:pStyle w:val="ListParagraph"/>
        <w:numPr>
          <w:ilvl w:val="0"/>
          <w:numId w:val="3"/>
        </w:numPr>
        <w:rPr>
          <w:sz w:val="24"/>
        </w:rPr>
      </w:pPr>
      <w:r>
        <w:rPr>
          <w:sz w:val="24"/>
        </w:rPr>
        <w:t>Developing innovative rehabilitative strategies, services</w:t>
      </w:r>
      <w:r w:rsidR="003469D1">
        <w:rPr>
          <w:sz w:val="24"/>
        </w:rPr>
        <w:t>,</w:t>
      </w:r>
      <w:r>
        <w:rPr>
          <w:sz w:val="24"/>
        </w:rPr>
        <w:t xml:space="preserve"> or priorities to promote rec</w:t>
      </w:r>
      <w:r w:rsidR="003469D1">
        <w:rPr>
          <w:sz w:val="24"/>
        </w:rPr>
        <w:t>overy and function following spinal cord injury</w:t>
      </w:r>
      <w:r>
        <w:rPr>
          <w:sz w:val="24"/>
        </w:rPr>
        <w:t>.</w:t>
      </w:r>
    </w:p>
    <w:p w:rsidR="00344F62" w:rsidRPr="003469D1" w:rsidRDefault="00344F62" w:rsidP="00014550">
      <w:pPr>
        <w:pStyle w:val="ListParagraph"/>
        <w:numPr>
          <w:ilvl w:val="0"/>
          <w:numId w:val="3"/>
        </w:numPr>
        <w:rPr>
          <w:sz w:val="24"/>
        </w:rPr>
      </w:pPr>
      <w:r w:rsidRPr="003469D1">
        <w:rPr>
          <w:sz w:val="24"/>
        </w:rPr>
        <w:t xml:space="preserve">Developing public education programs to help decrease the occurrence of </w:t>
      </w:r>
      <w:r w:rsidR="003469D1" w:rsidRPr="003469D1">
        <w:rPr>
          <w:sz w:val="24"/>
        </w:rPr>
        <w:t>spinal cord injury</w:t>
      </w:r>
      <w:r w:rsidRPr="003469D1">
        <w:rPr>
          <w:sz w:val="24"/>
        </w:rPr>
        <w:t xml:space="preserve"> by safety education, </w:t>
      </w:r>
      <w:r w:rsidR="003469D1" w:rsidRPr="003469D1">
        <w:rPr>
          <w:sz w:val="24"/>
        </w:rPr>
        <w:t xml:space="preserve">and </w:t>
      </w:r>
      <w:r w:rsidRPr="003469D1">
        <w:rPr>
          <w:sz w:val="24"/>
        </w:rPr>
        <w:t>better safety practices and decreased alcohol use as a contributing factor.</w:t>
      </w:r>
    </w:p>
    <w:p w:rsidR="00344F62" w:rsidRDefault="00344F62" w:rsidP="00014550">
      <w:pPr>
        <w:pStyle w:val="ListParagraph"/>
        <w:numPr>
          <w:ilvl w:val="0"/>
          <w:numId w:val="3"/>
        </w:numPr>
        <w:rPr>
          <w:sz w:val="24"/>
        </w:rPr>
      </w:pPr>
      <w:r>
        <w:rPr>
          <w:sz w:val="24"/>
        </w:rPr>
        <w:t>Developing education</w:t>
      </w:r>
      <w:r w:rsidR="003469D1">
        <w:rPr>
          <w:sz w:val="24"/>
        </w:rPr>
        <w:t>al</w:t>
      </w:r>
      <w:r>
        <w:rPr>
          <w:sz w:val="24"/>
        </w:rPr>
        <w:t xml:space="preserve"> programs for </w:t>
      </w:r>
      <w:r w:rsidR="003469D1">
        <w:rPr>
          <w:sz w:val="24"/>
        </w:rPr>
        <w:t xml:space="preserve">those with spinal cord </w:t>
      </w:r>
      <w:proofErr w:type="gramStart"/>
      <w:r w:rsidR="003469D1">
        <w:rPr>
          <w:sz w:val="24"/>
        </w:rPr>
        <w:t>injuries  and</w:t>
      </w:r>
      <w:proofErr w:type="gramEnd"/>
      <w:r w:rsidR="003469D1">
        <w:rPr>
          <w:sz w:val="24"/>
        </w:rPr>
        <w:t xml:space="preserve"> their</w:t>
      </w:r>
      <w:r>
        <w:rPr>
          <w:sz w:val="24"/>
        </w:rPr>
        <w:t xml:space="preserve"> families.</w:t>
      </w:r>
    </w:p>
    <w:p w:rsidR="00344F62" w:rsidRDefault="00911D45" w:rsidP="00344F62">
      <w:pPr>
        <w:rPr>
          <w:sz w:val="24"/>
        </w:rPr>
      </w:pPr>
      <w:r>
        <w:rPr>
          <w:b/>
          <w:sz w:val="24"/>
          <w:u w:val="single"/>
        </w:rPr>
        <w:lastRenderedPageBreak/>
        <w:t>Reporting C</w:t>
      </w:r>
      <w:r w:rsidR="00344F62">
        <w:rPr>
          <w:b/>
          <w:sz w:val="24"/>
          <w:u w:val="single"/>
        </w:rPr>
        <w:t>hannels/Procedures</w:t>
      </w:r>
      <w:r>
        <w:rPr>
          <w:sz w:val="24"/>
        </w:rPr>
        <w:t>:  The Board</w:t>
      </w:r>
      <w:r w:rsidR="00344F62">
        <w:rPr>
          <w:sz w:val="24"/>
        </w:rPr>
        <w:t xml:space="preserve"> shall report to the Governor and the Legislature o</w:t>
      </w:r>
      <w:r>
        <w:rPr>
          <w:sz w:val="24"/>
        </w:rPr>
        <w:t>f</w:t>
      </w:r>
      <w:r w:rsidR="00344F62">
        <w:rPr>
          <w:sz w:val="24"/>
        </w:rPr>
        <w:t xml:space="preserve"> the State of South Carolina.</w:t>
      </w:r>
    </w:p>
    <w:p w:rsidR="00344F62" w:rsidRDefault="00344F62" w:rsidP="00AD09BE">
      <w:pPr>
        <w:rPr>
          <w:sz w:val="24"/>
        </w:rPr>
      </w:pPr>
      <w:r>
        <w:rPr>
          <w:b/>
          <w:sz w:val="24"/>
          <w:u w:val="single"/>
        </w:rPr>
        <w:t>Membership and Terms of Membership</w:t>
      </w:r>
      <w:r>
        <w:rPr>
          <w:sz w:val="24"/>
        </w:rPr>
        <w:t>:  The B</w:t>
      </w:r>
      <w:r w:rsidR="00911D45">
        <w:rPr>
          <w:sz w:val="24"/>
        </w:rPr>
        <w:t>oard</w:t>
      </w:r>
      <w:r>
        <w:rPr>
          <w:sz w:val="24"/>
        </w:rPr>
        <w:t xml:space="preserve"> shall be comprised of seven </w:t>
      </w:r>
      <w:r w:rsidR="00911D45">
        <w:rPr>
          <w:sz w:val="24"/>
        </w:rPr>
        <w:t xml:space="preserve">(7) </w:t>
      </w:r>
      <w:r>
        <w:rPr>
          <w:sz w:val="24"/>
        </w:rPr>
        <w:t>members who must be residents of the State of South Carolina and appointed on the basis of the following qualifications:</w:t>
      </w:r>
      <w:r w:rsidR="00911D45">
        <w:rPr>
          <w:sz w:val="24"/>
        </w:rPr>
        <w:t xml:space="preserve">  t</w:t>
      </w:r>
      <w:r>
        <w:rPr>
          <w:sz w:val="24"/>
        </w:rPr>
        <w:t>wo members who are medical doctors from the staff or faculty of MUSC</w:t>
      </w:r>
      <w:r w:rsidR="00911D45">
        <w:rPr>
          <w:sz w:val="24"/>
        </w:rPr>
        <w:t xml:space="preserve">; </w:t>
      </w:r>
      <w:r w:rsidR="00AD09BE">
        <w:rPr>
          <w:sz w:val="24"/>
        </w:rPr>
        <w:t>t</w:t>
      </w:r>
      <w:r>
        <w:rPr>
          <w:sz w:val="24"/>
        </w:rPr>
        <w:t xml:space="preserve">wo members who are medical doctors specializing or significantly engaged in </w:t>
      </w:r>
      <w:r w:rsidR="00AD09BE">
        <w:rPr>
          <w:sz w:val="24"/>
        </w:rPr>
        <w:t xml:space="preserve">the </w:t>
      </w:r>
      <w:r>
        <w:rPr>
          <w:sz w:val="24"/>
        </w:rPr>
        <w:t xml:space="preserve">treatment of </w:t>
      </w:r>
      <w:r w:rsidR="00AD09BE">
        <w:rPr>
          <w:sz w:val="24"/>
        </w:rPr>
        <w:t>spinal cord injuries</w:t>
      </w:r>
      <w:r>
        <w:rPr>
          <w:sz w:val="24"/>
        </w:rPr>
        <w:t xml:space="preserve"> in South Carolina</w:t>
      </w:r>
      <w:r w:rsidR="00AD09BE">
        <w:rPr>
          <w:sz w:val="24"/>
        </w:rPr>
        <w:t>; t</w:t>
      </w:r>
      <w:r>
        <w:rPr>
          <w:sz w:val="24"/>
        </w:rPr>
        <w:t>wo members who have a</w:t>
      </w:r>
      <w:r w:rsidR="00AD09BE">
        <w:rPr>
          <w:sz w:val="24"/>
        </w:rPr>
        <w:t xml:space="preserve"> spinal cord injury </w:t>
      </w:r>
      <w:r>
        <w:rPr>
          <w:sz w:val="24"/>
        </w:rPr>
        <w:t>or who have a family member with a</w:t>
      </w:r>
      <w:r w:rsidR="00AD09BE">
        <w:rPr>
          <w:sz w:val="24"/>
        </w:rPr>
        <w:t xml:space="preserve"> spinal cord injury; and an</w:t>
      </w:r>
      <w:r>
        <w:rPr>
          <w:sz w:val="24"/>
        </w:rPr>
        <w:t xml:space="preserve"> at-large member who is a medical doctor and a member of the South Carolina Medical Association.</w:t>
      </w:r>
    </w:p>
    <w:p w:rsidR="00344F62" w:rsidRPr="00344F62" w:rsidRDefault="00344F62" w:rsidP="00344F62">
      <w:pPr>
        <w:rPr>
          <w:sz w:val="24"/>
        </w:rPr>
      </w:pPr>
      <w:r>
        <w:rPr>
          <w:sz w:val="24"/>
        </w:rPr>
        <w:t xml:space="preserve">All terms </w:t>
      </w:r>
      <w:r w:rsidR="00AD09BE">
        <w:rPr>
          <w:sz w:val="24"/>
        </w:rPr>
        <w:t>of</w:t>
      </w:r>
      <w:r>
        <w:rPr>
          <w:sz w:val="24"/>
        </w:rPr>
        <w:t xml:space="preserve"> B</w:t>
      </w:r>
      <w:r w:rsidR="00AD09BE">
        <w:rPr>
          <w:sz w:val="24"/>
        </w:rPr>
        <w:t>oard</w:t>
      </w:r>
      <w:r>
        <w:rPr>
          <w:sz w:val="24"/>
        </w:rPr>
        <w:t xml:space="preserve"> members shall be four years with exception of staggering the initial appointments to ensure turnover with continuity</w:t>
      </w:r>
      <w:r w:rsidR="00AD09BE">
        <w:rPr>
          <w:sz w:val="24"/>
        </w:rPr>
        <w:t>:</w:t>
      </w:r>
      <w:r>
        <w:rPr>
          <w:sz w:val="24"/>
        </w:rPr>
        <w:t xml:space="preserve">  </w:t>
      </w:r>
      <w:r w:rsidR="00AD09BE">
        <w:rPr>
          <w:sz w:val="24"/>
        </w:rPr>
        <w:t>two year term for one of the MUSC faculty/staff, one of the specialist</w:t>
      </w:r>
      <w:r w:rsidR="00350EFB">
        <w:rPr>
          <w:sz w:val="24"/>
        </w:rPr>
        <w:t>s</w:t>
      </w:r>
      <w:r w:rsidR="00AD09BE">
        <w:rPr>
          <w:sz w:val="24"/>
        </w:rPr>
        <w:t xml:space="preserve">, and one </w:t>
      </w:r>
      <w:r w:rsidR="00350EFB">
        <w:rPr>
          <w:sz w:val="24"/>
        </w:rPr>
        <w:t xml:space="preserve">member with a </w:t>
      </w:r>
      <w:r w:rsidR="00AD09BE">
        <w:rPr>
          <w:sz w:val="24"/>
        </w:rPr>
        <w:t xml:space="preserve">spinal cord </w:t>
      </w:r>
      <w:r w:rsidR="00350EFB">
        <w:rPr>
          <w:sz w:val="24"/>
        </w:rPr>
        <w:t>injury</w:t>
      </w:r>
      <w:r w:rsidR="00AD09BE">
        <w:rPr>
          <w:sz w:val="24"/>
        </w:rPr>
        <w:t xml:space="preserve"> or </w:t>
      </w:r>
      <w:r w:rsidR="00350EFB">
        <w:rPr>
          <w:sz w:val="24"/>
        </w:rPr>
        <w:t xml:space="preserve">their </w:t>
      </w:r>
      <w:r w:rsidR="00AD09BE">
        <w:rPr>
          <w:sz w:val="24"/>
        </w:rPr>
        <w:t xml:space="preserve">family member; and an initial three-year term for the at-large doctor.  </w:t>
      </w:r>
      <w:r>
        <w:rPr>
          <w:sz w:val="24"/>
        </w:rPr>
        <w:t>At the end of a term, a member shall continue to serve until a successor is appointed</w:t>
      </w:r>
      <w:r w:rsidR="00AD09BE">
        <w:rPr>
          <w:sz w:val="24"/>
        </w:rPr>
        <w:t xml:space="preserve"> and qualifies</w:t>
      </w:r>
      <w:r>
        <w:rPr>
          <w:sz w:val="24"/>
        </w:rPr>
        <w:t xml:space="preserve">.  A </w:t>
      </w:r>
      <w:r w:rsidR="00AD09BE">
        <w:rPr>
          <w:sz w:val="24"/>
        </w:rPr>
        <w:t>member who is appointed after a term has begun shall serve the rest of the term and until a successor is appointed and qualifies.  A member</w:t>
      </w:r>
      <w:r>
        <w:rPr>
          <w:sz w:val="24"/>
        </w:rPr>
        <w:t xml:space="preserve"> who has served two consecutive </w:t>
      </w:r>
      <w:r w:rsidR="00350EFB">
        <w:rPr>
          <w:sz w:val="24"/>
        </w:rPr>
        <w:t xml:space="preserve">full </w:t>
      </w:r>
      <w:r>
        <w:rPr>
          <w:sz w:val="24"/>
        </w:rPr>
        <w:t xml:space="preserve">four-year terms shall not be reappointed for two years after completion of those terms. </w:t>
      </w:r>
    </w:p>
    <w:p w:rsidR="00014550" w:rsidRDefault="00456A8C">
      <w:pPr>
        <w:rPr>
          <w:sz w:val="24"/>
        </w:rPr>
      </w:pPr>
      <w:r w:rsidRPr="00844C77">
        <w:rPr>
          <w:b/>
          <w:sz w:val="24"/>
          <w:u w:val="single"/>
        </w:rPr>
        <w:t>Quorum</w:t>
      </w:r>
      <w:r>
        <w:rPr>
          <w:sz w:val="24"/>
        </w:rPr>
        <w:t xml:space="preserve">:  A majority of the </w:t>
      </w:r>
      <w:r w:rsidR="00350EFB">
        <w:rPr>
          <w:sz w:val="24"/>
        </w:rPr>
        <w:t>membership of the Board</w:t>
      </w:r>
      <w:r>
        <w:rPr>
          <w:sz w:val="24"/>
        </w:rPr>
        <w:t xml:space="preserve"> shall constitute a quorum.</w:t>
      </w:r>
    </w:p>
    <w:p w:rsidR="00456A8C" w:rsidRDefault="00456A8C">
      <w:pPr>
        <w:rPr>
          <w:sz w:val="24"/>
        </w:rPr>
      </w:pPr>
      <w:r w:rsidRPr="00844C77">
        <w:rPr>
          <w:b/>
          <w:sz w:val="24"/>
          <w:u w:val="single"/>
        </w:rPr>
        <w:t>Membership Appointment</w:t>
      </w:r>
      <w:r>
        <w:rPr>
          <w:sz w:val="24"/>
        </w:rPr>
        <w:t xml:space="preserve">:  All </w:t>
      </w:r>
      <w:r w:rsidR="00350EFB">
        <w:rPr>
          <w:sz w:val="24"/>
        </w:rPr>
        <w:t xml:space="preserve">Board </w:t>
      </w:r>
      <w:r>
        <w:rPr>
          <w:sz w:val="24"/>
        </w:rPr>
        <w:t>members shall be appointed in writing by the South Carolina Governor based on nominations submitted by the President of MUSC.</w:t>
      </w:r>
    </w:p>
    <w:p w:rsidR="00456A8C" w:rsidRDefault="00456A8C">
      <w:pPr>
        <w:rPr>
          <w:sz w:val="24"/>
        </w:rPr>
      </w:pPr>
      <w:r w:rsidRPr="00844C77">
        <w:rPr>
          <w:b/>
          <w:sz w:val="24"/>
          <w:u w:val="single"/>
        </w:rPr>
        <w:t>Officers</w:t>
      </w:r>
      <w:r>
        <w:rPr>
          <w:sz w:val="24"/>
        </w:rPr>
        <w:t>:  The B</w:t>
      </w:r>
      <w:r w:rsidR="00350EFB">
        <w:rPr>
          <w:sz w:val="24"/>
        </w:rPr>
        <w:t>oard</w:t>
      </w:r>
      <w:r>
        <w:rPr>
          <w:sz w:val="24"/>
        </w:rPr>
        <w:t xml:space="preserve"> shall elect, my majority vote, a Chair who shall be the presiding officer of the </w:t>
      </w:r>
      <w:r w:rsidR="00350EFB">
        <w:rPr>
          <w:sz w:val="24"/>
        </w:rPr>
        <w:t>Board</w:t>
      </w:r>
      <w:r>
        <w:rPr>
          <w:sz w:val="24"/>
        </w:rPr>
        <w:t>, preside at all meetings and coordinate the functions and activities of the B</w:t>
      </w:r>
      <w:r w:rsidR="00D2653C">
        <w:rPr>
          <w:sz w:val="24"/>
        </w:rPr>
        <w:t>oard</w:t>
      </w:r>
      <w:r>
        <w:rPr>
          <w:sz w:val="24"/>
        </w:rPr>
        <w:t>.  The Chair shall be elected or re</w:t>
      </w:r>
      <w:r w:rsidR="00350EFB">
        <w:rPr>
          <w:sz w:val="24"/>
        </w:rPr>
        <w:t>-</w:t>
      </w:r>
      <w:r>
        <w:rPr>
          <w:sz w:val="24"/>
        </w:rPr>
        <w:t>elected by the B</w:t>
      </w:r>
      <w:r w:rsidR="00350EFB">
        <w:rPr>
          <w:sz w:val="24"/>
        </w:rPr>
        <w:t>oard</w:t>
      </w:r>
      <w:r>
        <w:rPr>
          <w:sz w:val="24"/>
        </w:rPr>
        <w:t xml:space="preserve"> each calendar year.  The B</w:t>
      </w:r>
      <w:r w:rsidR="00350EFB">
        <w:rPr>
          <w:sz w:val="24"/>
        </w:rPr>
        <w:t>oard</w:t>
      </w:r>
      <w:r>
        <w:rPr>
          <w:sz w:val="24"/>
        </w:rPr>
        <w:t xml:space="preserve"> shall</w:t>
      </w:r>
      <w:r w:rsidR="00350EFB">
        <w:rPr>
          <w:sz w:val="24"/>
        </w:rPr>
        <w:t xml:space="preserve"> hire an Executive Director</w:t>
      </w:r>
      <w:r>
        <w:rPr>
          <w:sz w:val="24"/>
        </w:rPr>
        <w:t xml:space="preserve"> w</w:t>
      </w:r>
      <w:r w:rsidR="00350EFB">
        <w:rPr>
          <w:sz w:val="24"/>
        </w:rPr>
        <w:t>ho shall act as Board Secretary and Treasurer</w:t>
      </w:r>
      <w:r>
        <w:rPr>
          <w:sz w:val="24"/>
        </w:rPr>
        <w:t>.  The B</w:t>
      </w:r>
      <w:r w:rsidR="00350EFB">
        <w:rPr>
          <w:sz w:val="24"/>
        </w:rPr>
        <w:t>oard</w:t>
      </w:r>
      <w:r>
        <w:rPr>
          <w:sz w:val="24"/>
        </w:rPr>
        <w:t xml:space="preserve"> </w:t>
      </w:r>
      <w:r w:rsidR="00350EFB">
        <w:rPr>
          <w:sz w:val="24"/>
        </w:rPr>
        <w:t>may</w:t>
      </w:r>
      <w:r>
        <w:rPr>
          <w:sz w:val="24"/>
        </w:rPr>
        <w:t xml:space="preserve"> appoint other officers as it deems necessary to carry out its duties.</w:t>
      </w:r>
    </w:p>
    <w:p w:rsidR="00456A8C" w:rsidRDefault="00456A8C">
      <w:pPr>
        <w:rPr>
          <w:sz w:val="24"/>
        </w:rPr>
      </w:pPr>
      <w:r w:rsidRPr="00844C77">
        <w:rPr>
          <w:b/>
          <w:sz w:val="24"/>
          <w:u w:val="single"/>
        </w:rPr>
        <w:t>Committees</w:t>
      </w:r>
      <w:r>
        <w:rPr>
          <w:sz w:val="24"/>
        </w:rPr>
        <w:t>:  The B</w:t>
      </w:r>
      <w:r w:rsidR="00350EFB">
        <w:rPr>
          <w:sz w:val="24"/>
        </w:rPr>
        <w:t>oard</w:t>
      </w:r>
      <w:r>
        <w:rPr>
          <w:sz w:val="24"/>
        </w:rPr>
        <w:t xml:space="preserve"> shall appoint such ad hoc study groups, task forces and committees as are deemed necessary in carrying out its responsibilities and goals.</w:t>
      </w:r>
    </w:p>
    <w:p w:rsidR="00456A8C" w:rsidRDefault="00456A8C">
      <w:pPr>
        <w:rPr>
          <w:sz w:val="24"/>
        </w:rPr>
      </w:pPr>
      <w:r w:rsidRPr="00844C77">
        <w:rPr>
          <w:b/>
          <w:sz w:val="24"/>
          <w:u w:val="single"/>
        </w:rPr>
        <w:t>Frequency of Meetings</w:t>
      </w:r>
      <w:r>
        <w:rPr>
          <w:sz w:val="24"/>
        </w:rPr>
        <w:t xml:space="preserve">:  </w:t>
      </w:r>
      <w:r w:rsidR="00BD402D">
        <w:rPr>
          <w:sz w:val="24"/>
        </w:rPr>
        <w:t>Meetings of the Board</w:t>
      </w:r>
      <w:r>
        <w:rPr>
          <w:sz w:val="24"/>
        </w:rPr>
        <w:t xml:space="preserve"> shall be held at least twice a year but may be held more frequently as deemed necessary, subject to call by the Chair or by request of a majority of the B</w:t>
      </w:r>
      <w:r w:rsidR="00BD402D">
        <w:rPr>
          <w:sz w:val="24"/>
        </w:rPr>
        <w:t>oard</w:t>
      </w:r>
      <w:r>
        <w:rPr>
          <w:sz w:val="24"/>
        </w:rPr>
        <w:t xml:space="preserve"> members.</w:t>
      </w:r>
    </w:p>
    <w:p w:rsidR="00456A8C" w:rsidRDefault="00456A8C">
      <w:pPr>
        <w:rPr>
          <w:sz w:val="24"/>
        </w:rPr>
      </w:pPr>
      <w:r w:rsidRPr="00844C77">
        <w:rPr>
          <w:b/>
          <w:sz w:val="24"/>
          <w:u w:val="single"/>
        </w:rPr>
        <w:t>Notice of Meetings</w:t>
      </w:r>
      <w:r>
        <w:rPr>
          <w:sz w:val="24"/>
        </w:rPr>
        <w:t xml:space="preserve">:  Written reminders of all scheduled meetings shall be provided to all </w:t>
      </w:r>
      <w:r w:rsidR="00BD402D">
        <w:rPr>
          <w:sz w:val="24"/>
        </w:rPr>
        <w:t>Board members</w:t>
      </w:r>
      <w:r>
        <w:rPr>
          <w:sz w:val="24"/>
        </w:rPr>
        <w:t xml:space="preserve"> </w:t>
      </w:r>
      <w:r w:rsidR="00BD402D">
        <w:rPr>
          <w:sz w:val="24"/>
        </w:rPr>
        <w:t xml:space="preserve">at least </w:t>
      </w:r>
      <w:r>
        <w:rPr>
          <w:sz w:val="24"/>
        </w:rPr>
        <w:t>two weeks prior to the time scheduled.  Call</w:t>
      </w:r>
      <w:r w:rsidR="00BD402D">
        <w:rPr>
          <w:sz w:val="24"/>
        </w:rPr>
        <w:t>ed</w:t>
      </w:r>
      <w:r>
        <w:rPr>
          <w:sz w:val="24"/>
        </w:rPr>
        <w:t xml:space="preserve"> meetings will require telephone and/or e-mail notice to all </w:t>
      </w:r>
      <w:r w:rsidR="00BD402D">
        <w:rPr>
          <w:sz w:val="24"/>
        </w:rPr>
        <w:t xml:space="preserve">Board </w:t>
      </w:r>
      <w:r>
        <w:rPr>
          <w:sz w:val="24"/>
        </w:rPr>
        <w:t xml:space="preserve">members, which will be given as far in advance as </w:t>
      </w:r>
      <w:r>
        <w:rPr>
          <w:sz w:val="24"/>
        </w:rPr>
        <w:lastRenderedPageBreak/>
        <w:t xml:space="preserve">possible </w:t>
      </w:r>
      <w:r w:rsidR="00BD402D">
        <w:rPr>
          <w:sz w:val="24"/>
        </w:rPr>
        <w:t>by the Executive Director</w:t>
      </w:r>
      <w:r>
        <w:rPr>
          <w:sz w:val="24"/>
        </w:rPr>
        <w:t xml:space="preserve">.  In addition, appropriate public notice of each meeting will be given in full compliance with current </w:t>
      </w:r>
      <w:r w:rsidR="00BD402D">
        <w:rPr>
          <w:sz w:val="24"/>
        </w:rPr>
        <w:t xml:space="preserve">applicable </w:t>
      </w:r>
      <w:r>
        <w:rPr>
          <w:sz w:val="24"/>
        </w:rPr>
        <w:t>provisions of the State Freedom of Information Act</w:t>
      </w:r>
      <w:r w:rsidR="00BD402D">
        <w:rPr>
          <w:sz w:val="24"/>
        </w:rPr>
        <w:t xml:space="preserve"> by posting on the SCIRF website.</w:t>
      </w:r>
    </w:p>
    <w:p w:rsidR="00456A8C" w:rsidRDefault="00456A8C">
      <w:pPr>
        <w:rPr>
          <w:sz w:val="24"/>
        </w:rPr>
      </w:pPr>
      <w:r w:rsidRPr="00844C77">
        <w:rPr>
          <w:b/>
          <w:sz w:val="24"/>
          <w:u w:val="single"/>
        </w:rPr>
        <w:t xml:space="preserve">Meeting Agenda </w:t>
      </w:r>
      <w:r w:rsidR="00BD402D" w:rsidRPr="00844C77">
        <w:rPr>
          <w:b/>
          <w:sz w:val="24"/>
          <w:u w:val="single"/>
        </w:rPr>
        <w:t xml:space="preserve">and </w:t>
      </w:r>
      <w:r w:rsidRPr="00844C77">
        <w:rPr>
          <w:b/>
          <w:sz w:val="24"/>
          <w:u w:val="single"/>
        </w:rPr>
        <w:t>Support Material</w:t>
      </w:r>
      <w:r>
        <w:rPr>
          <w:sz w:val="24"/>
        </w:rPr>
        <w:t>:  A written agenda and appropriate support materials may be attached to the notice of the meeting.</w:t>
      </w:r>
    </w:p>
    <w:p w:rsidR="00CC2DBC" w:rsidRDefault="00CC2DBC">
      <w:pPr>
        <w:rPr>
          <w:sz w:val="24"/>
        </w:rPr>
      </w:pPr>
      <w:r w:rsidRPr="00844C77">
        <w:rPr>
          <w:b/>
          <w:sz w:val="24"/>
          <w:u w:val="single"/>
        </w:rPr>
        <w:t>B</w:t>
      </w:r>
      <w:r w:rsidR="00BD402D" w:rsidRPr="00844C77">
        <w:rPr>
          <w:b/>
          <w:sz w:val="24"/>
          <w:u w:val="single"/>
        </w:rPr>
        <w:t>oard</w:t>
      </w:r>
      <w:r w:rsidRPr="00844C77">
        <w:rPr>
          <w:b/>
          <w:sz w:val="24"/>
          <w:u w:val="single"/>
        </w:rPr>
        <w:t xml:space="preserve"> Minutes</w:t>
      </w:r>
      <w:r>
        <w:rPr>
          <w:sz w:val="24"/>
        </w:rPr>
        <w:t xml:space="preserve">:  Summary minutes, including all actions and decisions, shall be kept by the </w:t>
      </w:r>
      <w:r w:rsidR="00BD402D">
        <w:rPr>
          <w:sz w:val="24"/>
        </w:rPr>
        <w:t>Executive Director</w:t>
      </w:r>
      <w:r>
        <w:rPr>
          <w:sz w:val="24"/>
        </w:rPr>
        <w:t xml:space="preserve"> for all B</w:t>
      </w:r>
      <w:r w:rsidR="00BD402D">
        <w:rPr>
          <w:sz w:val="24"/>
        </w:rPr>
        <w:t>oard</w:t>
      </w:r>
      <w:r>
        <w:rPr>
          <w:sz w:val="24"/>
        </w:rPr>
        <w:t xml:space="preserve"> meetings and distributed within one month to </w:t>
      </w:r>
      <w:r w:rsidR="00BD402D">
        <w:rPr>
          <w:sz w:val="24"/>
        </w:rPr>
        <w:t>each</w:t>
      </w:r>
      <w:r>
        <w:rPr>
          <w:sz w:val="24"/>
        </w:rPr>
        <w:t xml:space="preserve"> </w:t>
      </w:r>
      <w:r w:rsidR="00BD402D">
        <w:rPr>
          <w:sz w:val="24"/>
        </w:rPr>
        <w:t xml:space="preserve">Board </w:t>
      </w:r>
      <w:r>
        <w:rPr>
          <w:sz w:val="24"/>
        </w:rPr>
        <w:t>member.</w:t>
      </w:r>
    </w:p>
    <w:p w:rsidR="00CC2DBC" w:rsidRDefault="00CC2DBC">
      <w:pPr>
        <w:rPr>
          <w:sz w:val="24"/>
        </w:rPr>
      </w:pPr>
      <w:r w:rsidRPr="00844C77">
        <w:rPr>
          <w:b/>
          <w:sz w:val="24"/>
          <w:u w:val="single"/>
        </w:rPr>
        <w:t>Board Reports</w:t>
      </w:r>
      <w:r>
        <w:rPr>
          <w:sz w:val="24"/>
        </w:rPr>
        <w:t>:  The B</w:t>
      </w:r>
      <w:r w:rsidR="00BD402D">
        <w:rPr>
          <w:sz w:val="24"/>
        </w:rPr>
        <w:t>oard</w:t>
      </w:r>
      <w:r>
        <w:rPr>
          <w:sz w:val="24"/>
        </w:rPr>
        <w:t xml:space="preserve"> shall summarize its activities and plans in </w:t>
      </w:r>
      <w:r w:rsidR="00E578BA">
        <w:rPr>
          <w:sz w:val="24"/>
        </w:rPr>
        <w:t>writing in an annual report</w:t>
      </w:r>
      <w:r>
        <w:rPr>
          <w:sz w:val="24"/>
        </w:rPr>
        <w:t xml:space="preserve">.  </w:t>
      </w:r>
      <w:r w:rsidR="00E578BA">
        <w:rPr>
          <w:sz w:val="24"/>
        </w:rPr>
        <w:t xml:space="preserve">The annual report shall be posted to the SCIRF website.  </w:t>
      </w:r>
      <w:r>
        <w:rPr>
          <w:sz w:val="24"/>
        </w:rPr>
        <w:t>Other reports will be prepared and appropriately distributed as ongoing activities dictate.</w:t>
      </w:r>
    </w:p>
    <w:p w:rsidR="00CC2DBC" w:rsidRDefault="00CC2DBC">
      <w:pPr>
        <w:rPr>
          <w:sz w:val="24"/>
        </w:rPr>
      </w:pPr>
      <w:r w:rsidRPr="00844C77">
        <w:rPr>
          <w:b/>
          <w:sz w:val="24"/>
          <w:u w:val="single"/>
        </w:rPr>
        <w:t>Staff Support</w:t>
      </w:r>
      <w:r>
        <w:rPr>
          <w:sz w:val="24"/>
        </w:rPr>
        <w:t>:  The B</w:t>
      </w:r>
      <w:r w:rsidR="00E578BA">
        <w:rPr>
          <w:sz w:val="24"/>
        </w:rPr>
        <w:t xml:space="preserve">oard </w:t>
      </w:r>
      <w:r>
        <w:rPr>
          <w:sz w:val="24"/>
        </w:rPr>
        <w:t xml:space="preserve">shall be attached to </w:t>
      </w:r>
      <w:r w:rsidR="009C2C56">
        <w:rPr>
          <w:sz w:val="24"/>
        </w:rPr>
        <w:t>the Medical University of South Carolina</w:t>
      </w:r>
      <w:r>
        <w:rPr>
          <w:sz w:val="24"/>
        </w:rPr>
        <w:t xml:space="preserve"> for meetings, staff and administrative purposes.  Duties and responsibilities of MUSC shall include:</w:t>
      </w:r>
    </w:p>
    <w:p w:rsidR="00CC2DBC" w:rsidRDefault="009C2C56" w:rsidP="00CC2DBC">
      <w:pPr>
        <w:pStyle w:val="ListParagraph"/>
        <w:numPr>
          <w:ilvl w:val="0"/>
          <w:numId w:val="4"/>
        </w:numPr>
        <w:rPr>
          <w:sz w:val="24"/>
        </w:rPr>
      </w:pPr>
      <w:r>
        <w:rPr>
          <w:sz w:val="24"/>
        </w:rPr>
        <w:t>Assist the Board in a</w:t>
      </w:r>
      <w:r w:rsidR="00CC2DBC" w:rsidRPr="00CC2DBC">
        <w:rPr>
          <w:sz w:val="24"/>
        </w:rPr>
        <w:t xml:space="preserve">dministering the </w:t>
      </w:r>
      <w:r>
        <w:rPr>
          <w:sz w:val="24"/>
        </w:rPr>
        <w:t>SCIRF</w:t>
      </w:r>
      <w:r w:rsidR="00CC2DBC" w:rsidRPr="00CC2DBC">
        <w:rPr>
          <w:sz w:val="24"/>
        </w:rPr>
        <w:t xml:space="preserve"> and its programs to achieve the goal</w:t>
      </w:r>
      <w:r>
        <w:rPr>
          <w:sz w:val="24"/>
        </w:rPr>
        <w:t>s and objectives set by the Board.</w:t>
      </w:r>
    </w:p>
    <w:p w:rsidR="00CC2DBC" w:rsidRDefault="00CC2DBC" w:rsidP="00CC2DBC">
      <w:pPr>
        <w:pStyle w:val="ListParagraph"/>
        <w:numPr>
          <w:ilvl w:val="0"/>
          <w:numId w:val="4"/>
        </w:numPr>
        <w:rPr>
          <w:sz w:val="24"/>
        </w:rPr>
      </w:pPr>
      <w:r>
        <w:rPr>
          <w:sz w:val="24"/>
        </w:rPr>
        <w:t>Assist the B</w:t>
      </w:r>
      <w:r w:rsidR="00AF6405">
        <w:rPr>
          <w:sz w:val="24"/>
        </w:rPr>
        <w:t>oard</w:t>
      </w:r>
      <w:r>
        <w:rPr>
          <w:sz w:val="24"/>
        </w:rPr>
        <w:t xml:space="preserve"> in organizing, implementing and ove</w:t>
      </w:r>
      <w:r w:rsidR="00AF6405">
        <w:rPr>
          <w:sz w:val="24"/>
        </w:rPr>
        <w:t>r</w:t>
      </w:r>
      <w:r>
        <w:rPr>
          <w:sz w:val="24"/>
        </w:rPr>
        <w:t>seeing procedures and processes to solicit, review, fund</w:t>
      </w:r>
      <w:r w:rsidR="00AF6405">
        <w:rPr>
          <w:sz w:val="24"/>
        </w:rPr>
        <w:t>,</w:t>
      </w:r>
      <w:r>
        <w:rPr>
          <w:sz w:val="24"/>
        </w:rPr>
        <w:t xml:space="preserve"> and administer grants and other initiatives of the </w:t>
      </w:r>
      <w:r w:rsidR="00AF6405">
        <w:rPr>
          <w:sz w:val="24"/>
        </w:rPr>
        <w:t>SCIRF.</w:t>
      </w:r>
    </w:p>
    <w:p w:rsidR="00CC2DBC" w:rsidRDefault="00CC2DBC" w:rsidP="00CC2DBC">
      <w:pPr>
        <w:pStyle w:val="ListParagraph"/>
        <w:numPr>
          <w:ilvl w:val="0"/>
          <w:numId w:val="4"/>
        </w:numPr>
        <w:rPr>
          <w:sz w:val="24"/>
        </w:rPr>
      </w:pPr>
      <w:r>
        <w:rPr>
          <w:sz w:val="24"/>
        </w:rPr>
        <w:t>Receive, disburse</w:t>
      </w:r>
      <w:r w:rsidR="00AF6405">
        <w:rPr>
          <w:sz w:val="24"/>
        </w:rPr>
        <w:t>,</w:t>
      </w:r>
      <w:r>
        <w:rPr>
          <w:sz w:val="24"/>
        </w:rPr>
        <w:t xml:space="preserve"> and be fully accountable under applicable State laws for all monies placed in the </w:t>
      </w:r>
      <w:r w:rsidR="00AF6405">
        <w:rPr>
          <w:sz w:val="24"/>
        </w:rPr>
        <w:t>SCIRF</w:t>
      </w:r>
      <w:r>
        <w:rPr>
          <w:sz w:val="24"/>
        </w:rPr>
        <w:t xml:space="preserve"> and subsequently expended by the </w:t>
      </w:r>
      <w:r w:rsidR="00AF6405">
        <w:rPr>
          <w:sz w:val="24"/>
        </w:rPr>
        <w:t>SCIRF</w:t>
      </w:r>
      <w:r>
        <w:rPr>
          <w:sz w:val="24"/>
        </w:rPr>
        <w:t>.</w:t>
      </w:r>
    </w:p>
    <w:p w:rsidR="00CC2DBC" w:rsidRDefault="00AF6405" w:rsidP="00CC2DBC">
      <w:pPr>
        <w:pStyle w:val="ListParagraph"/>
        <w:numPr>
          <w:ilvl w:val="0"/>
          <w:numId w:val="4"/>
        </w:numPr>
        <w:rPr>
          <w:sz w:val="24"/>
        </w:rPr>
      </w:pPr>
      <w:r>
        <w:rPr>
          <w:sz w:val="24"/>
        </w:rPr>
        <w:t>Assist the Board</w:t>
      </w:r>
      <w:r w:rsidR="00CC2DBC">
        <w:rPr>
          <w:sz w:val="24"/>
        </w:rPr>
        <w:t xml:space="preserve"> in identifying and setting up effective communication channels with all relevant organizations, agencies and individuals</w:t>
      </w:r>
      <w:r>
        <w:rPr>
          <w:sz w:val="24"/>
        </w:rPr>
        <w:t xml:space="preserve"> </w:t>
      </w:r>
      <w:r w:rsidR="00CC2DBC">
        <w:rPr>
          <w:sz w:val="24"/>
        </w:rPr>
        <w:t xml:space="preserve">throughout the State who should be kept currently aware of the priorities and opportunities of the </w:t>
      </w:r>
      <w:r>
        <w:rPr>
          <w:sz w:val="24"/>
        </w:rPr>
        <w:t>SCIRF.</w:t>
      </w:r>
    </w:p>
    <w:p w:rsidR="00CC2DBC" w:rsidRDefault="00CC2DBC" w:rsidP="00CC2DBC">
      <w:pPr>
        <w:pStyle w:val="ListParagraph"/>
        <w:numPr>
          <w:ilvl w:val="0"/>
          <w:numId w:val="4"/>
        </w:numPr>
        <w:rPr>
          <w:sz w:val="24"/>
        </w:rPr>
      </w:pPr>
      <w:r>
        <w:rPr>
          <w:sz w:val="24"/>
        </w:rPr>
        <w:t xml:space="preserve">Help organize and staff </w:t>
      </w:r>
      <w:r w:rsidR="00AF6405">
        <w:rPr>
          <w:sz w:val="24"/>
        </w:rPr>
        <w:t xml:space="preserve">regular </w:t>
      </w:r>
      <w:r>
        <w:rPr>
          <w:sz w:val="24"/>
        </w:rPr>
        <w:t>meetings of the S</w:t>
      </w:r>
      <w:r w:rsidR="00AF6405">
        <w:rPr>
          <w:sz w:val="24"/>
        </w:rPr>
        <w:t>outh Carolina Spinal Cord Injury Research Fund Board</w:t>
      </w:r>
      <w:r>
        <w:rPr>
          <w:sz w:val="24"/>
        </w:rPr>
        <w:t xml:space="preserve"> to conduct B</w:t>
      </w:r>
      <w:r w:rsidR="00AF6405">
        <w:rPr>
          <w:sz w:val="24"/>
        </w:rPr>
        <w:t>oard</w:t>
      </w:r>
      <w:r>
        <w:rPr>
          <w:sz w:val="24"/>
        </w:rPr>
        <w:t xml:space="preserve"> business.</w:t>
      </w:r>
    </w:p>
    <w:p w:rsidR="00CC2DBC" w:rsidRDefault="00344BAE" w:rsidP="00CC2DBC">
      <w:pPr>
        <w:pStyle w:val="ListParagraph"/>
        <w:numPr>
          <w:ilvl w:val="0"/>
          <w:numId w:val="4"/>
        </w:numPr>
        <w:rPr>
          <w:sz w:val="24"/>
        </w:rPr>
      </w:pPr>
      <w:r>
        <w:rPr>
          <w:sz w:val="24"/>
        </w:rPr>
        <w:t>Carry out any other dire</w:t>
      </w:r>
      <w:r w:rsidR="00AF6405">
        <w:rPr>
          <w:sz w:val="24"/>
        </w:rPr>
        <w:t>ctives or initiatives of the Board</w:t>
      </w:r>
      <w:r>
        <w:rPr>
          <w:sz w:val="24"/>
        </w:rPr>
        <w:t>.</w:t>
      </w:r>
    </w:p>
    <w:p w:rsidR="00AF6405" w:rsidRDefault="00AF6405" w:rsidP="00CC2DBC">
      <w:pPr>
        <w:pStyle w:val="ListParagraph"/>
        <w:numPr>
          <w:ilvl w:val="0"/>
          <w:numId w:val="4"/>
        </w:numPr>
        <w:rPr>
          <w:sz w:val="24"/>
        </w:rPr>
      </w:pPr>
      <w:r>
        <w:rPr>
          <w:sz w:val="24"/>
        </w:rPr>
        <w:t>Have performance evaluated annually by the Board.</w:t>
      </w:r>
    </w:p>
    <w:p w:rsidR="00344BAE" w:rsidRDefault="00344BAE" w:rsidP="00344BAE">
      <w:pPr>
        <w:rPr>
          <w:sz w:val="24"/>
        </w:rPr>
      </w:pPr>
      <w:r w:rsidRPr="00844C77">
        <w:rPr>
          <w:b/>
          <w:sz w:val="24"/>
          <w:u w:val="single"/>
        </w:rPr>
        <w:t>Liability of B</w:t>
      </w:r>
      <w:r w:rsidR="00AF6405" w:rsidRPr="00844C77">
        <w:rPr>
          <w:b/>
          <w:sz w:val="24"/>
          <w:u w:val="single"/>
        </w:rPr>
        <w:t>oard Members</w:t>
      </w:r>
      <w:r>
        <w:rPr>
          <w:sz w:val="24"/>
        </w:rPr>
        <w:t>:  No member of the B</w:t>
      </w:r>
      <w:r w:rsidR="00AF6405">
        <w:rPr>
          <w:sz w:val="24"/>
        </w:rPr>
        <w:t>oard</w:t>
      </w:r>
      <w:r>
        <w:rPr>
          <w:sz w:val="24"/>
        </w:rPr>
        <w:t xml:space="preserve"> shall be subject to any personal liability or accountability for any loss sustained or damages suffered on account of a</w:t>
      </w:r>
      <w:r w:rsidR="00AF6405">
        <w:rPr>
          <w:sz w:val="24"/>
        </w:rPr>
        <w:t>ny action or inaction of the Board</w:t>
      </w:r>
      <w:r>
        <w:rPr>
          <w:sz w:val="24"/>
        </w:rPr>
        <w:t>.</w:t>
      </w:r>
    </w:p>
    <w:p w:rsidR="00AF6405" w:rsidRDefault="00AF6405" w:rsidP="00AF6405">
      <w:pPr>
        <w:rPr>
          <w:sz w:val="24"/>
        </w:rPr>
      </w:pPr>
      <w:r w:rsidRPr="00844C77">
        <w:rPr>
          <w:b/>
          <w:sz w:val="24"/>
          <w:u w:val="single"/>
        </w:rPr>
        <w:t xml:space="preserve">Other </w:t>
      </w:r>
      <w:r w:rsidR="00344BAE" w:rsidRPr="00844C77">
        <w:rPr>
          <w:b/>
          <w:sz w:val="24"/>
          <w:u w:val="single"/>
        </w:rPr>
        <w:t>Financial Stipulations of Enabling Legislation</w:t>
      </w:r>
      <w:r w:rsidR="00344BAE" w:rsidRPr="00AF6405">
        <w:rPr>
          <w:b/>
          <w:sz w:val="24"/>
        </w:rPr>
        <w:t>:</w:t>
      </w:r>
      <w:r w:rsidR="00344BAE">
        <w:rPr>
          <w:sz w:val="24"/>
        </w:rPr>
        <w:t xml:space="preserve">  </w:t>
      </w:r>
    </w:p>
    <w:p w:rsidR="00AF6405" w:rsidRDefault="00AF6405" w:rsidP="00844C77">
      <w:pPr>
        <w:pStyle w:val="ListParagraph"/>
        <w:numPr>
          <w:ilvl w:val="0"/>
          <w:numId w:val="5"/>
        </w:numPr>
        <w:rPr>
          <w:sz w:val="24"/>
        </w:rPr>
      </w:pPr>
      <w:r w:rsidRPr="00844C77">
        <w:rPr>
          <w:sz w:val="24"/>
        </w:rPr>
        <w:t>Board</w:t>
      </w:r>
      <w:r w:rsidR="00344BAE" w:rsidRPr="00844C77">
        <w:rPr>
          <w:sz w:val="24"/>
        </w:rPr>
        <w:t xml:space="preserve"> members shall be reimbursed for ordinary travel expenses, including meals</w:t>
      </w:r>
      <w:r w:rsidRPr="00844C77">
        <w:rPr>
          <w:sz w:val="24"/>
        </w:rPr>
        <w:t xml:space="preserve"> and lodging,</w:t>
      </w:r>
      <w:r w:rsidR="00344BAE" w:rsidRPr="00844C77">
        <w:rPr>
          <w:sz w:val="24"/>
        </w:rPr>
        <w:t xml:space="preserve"> incurred during the performance of </w:t>
      </w:r>
      <w:r w:rsidRPr="00844C77">
        <w:rPr>
          <w:sz w:val="24"/>
        </w:rPr>
        <w:t>their</w:t>
      </w:r>
      <w:r w:rsidR="00344BAE" w:rsidRPr="00844C77">
        <w:rPr>
          <w:sz w:val="24"/>
        </w:rPr>
        <w:t xml:space="preserve"> duties.  </w:t>
      </w:r>
    </w:p>
    <w:p w:rsidR="00AF6405" w:rsidRDefault="00AF6405" w:rsidP="00844C77">
      <w:pPr>
        <w:pStyle w:val="ListParagraph"/>
        <w:numPr>
          <w:ilvl w:val="0"/>
          <w:numId w:val="5"/>
        </w:numPr>
        <w:rPr>
          <w:sz w:val="24"/>
        </w:rPr>
      </w:pPr>
      <w:r>
        <w:rPr>
          <w:sz w:val="24"/>
        </w:rPr>
        <w:lastRenderedPageBreak/>
        <w:t xml:space="preserve">SCIRF research projects can be granted </w:t>
      </w:r>
      <w:r w:rsidRPr="00844C77">
        <w:rPr>
          <w:sz w:val="24"/>
        </w:rPr>
        <w:t xml:space="preserve">to institutions other than MUSC as long as the receiving institution shares the research statistics with each medical institution in the State.  </w:t>
      </w:r>
    </w:p>
    <w:p w:rsidR="00344BAE" w:rsidRPr="00844C77" w:rsidRDefault="00AF6405" w:rsidP="00844C77">
      <w:pPr>
        <w:pStyle w:val="ListParagraph"/>
        <w:numPr>
          <w:ilvl w:val="0"/>
          <w:numId w:val="5"/>
        </w:numPr>
        <w:rPr>
          <w:sz w:val="24"/>
        </w:rPr>
      </w:pPr>
      <w:r w:rsidRPr="00844C77">
        <w:rPr>
          <w:sz w:val="24"/>
        </w:rPr>
        <w:t xml:space="preserve">All </w:t>
      </w:r>
      <w:r>
        <w:rPr>
          <w:sz w:val="24"/>
        </w:rPr>
        <w:t>SCIRF</w:t>
      </w:r>
      <w:r w:rsidRPr="00844C77">
        <w:rPr>
          <w:sz w:val="24"/>
        </w:rPr>
        <w:t xml:space="preserve"> expenditures shall be made in accord with applicable South Carolina policies, procedures, and laws concerning the expenditure of State funds.</w:t>
      </w:r>
    </w:p>
    <w:p w:rsidR="008D0402" w:rsidRDefault="00344BAE">
      <w:pPr>
        <w:rPr>
          <w:b/>
          <w:sz w:val="24"/>
        </w:rPr>
      </w:pPr>
      <w:r w:rsidRPr="00844C77">
        <w:rPr>
          <w:b/>
          <w:sz w:val="24"/>
          <w:u w:val="single"/>
        </w:rPr>
        <w:t xml:space="preserve">Amendments to </w:t>
      </w:r>
      <w:r w:rsidR="0048721C" w:rsidRPr="00844C77">
        <w:rPr>
          <w:b/>
          <w:sz w:val="24"/>
          <w:u w:val="single"/>
        </w:rPr>
        <w:t>By-Laws</w:t>
      </w:r>
      <w:r w:rsidRPr="0048721C">
        <w:rPr>
          <w:b/>
          <w:sz w:val="24"/>
        </w:rPr>
        <w:t>:</w:t>
      </w:r>
      <w:r>
        <w:rPr>
          <w:sz w:val="24"/>
        </w:rPr>
        <w:t xml:space="preserve">  Any amendment(s) to these </w:t>
      </w:r>
      <w:r w:rsidR="0048721C">
        <w:rPr>
          <w:sz w:val="24"/>
        </w:rPr>
        <w:t>By-Laws</w:t>
      </w:r>
      <w:r>
        <w:rPr>
          <w:sz w:val="24"/>
        </w:rPr>
        <w:t xml:space="preserve"> require vote from a majority of B</w:t>
      </w:r>
      <w:r w:rsidR="0048721C">
        <w:rPr>
          <w:sz w:val="24"/>
        </w:rPr>
        <w:t>oard</w:t>
      </w:r>
      <w:r>
        <w:rPr>
          <w:sz w:val="24"/>
        </w:rPr>
        <w:t xml:space="preserve"> members at an official B</w:t>
      </w:r>
      <w:r w:rsidR="0048721C">
        <w:rPr>
          <w:sz w:val="24"/>
        </w:rPr>
        <w:t>oard</w:t>
      </w:r>
      <w:r>
        <w:rPr>
          <w:sz w:val="24"/>
        </w:rPr>
        <w:t xml:space="preserve"> meeting based upon a written draft o</w:t>
      </w:r>
      <w:r w:rsidR="0048721C">
        <w:rPr>
          <w:sz w:val="24"/>
        </w:rPr>
        <w:t>f</w:t>
      </w:r>
      <w:r>
        <w:rPr>
          <w:sz w:val="24"/>
        </w:rPr>
        <w:t xml:space="preserve"> proposed amendment(s) submitted to all B</w:t>
      </w:r>
      <w:r w:rsidR="0048721C">
        <w:rPr>
          <w:sz w:val="24"/>
        </w:rPr>
        <w:t>oard</w:t>
      </w:r>
      <w:r>
        <w:rPr>
          <w:sz w:val="24"/>
        </w:rPr>
        <w:t xml:space="preserve"> members at least </w:t>
      </w:r>
      <w:r w:rsidR="0048721C">
        <w:rPr>
          <w:sz w:val="24"/>
        </w:rPr>
        <w:t>one month</w:t>
      </w:r>
      <w:r>
        <w:rPr>
          <w:sz w:val="24"/>
        </w:rPr>
        <w:t xml:space="preserve"> in advance.</w:t>
      </w:r>
    </w:p>
    <w:sectPr w:rsidR="008D04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A2" w:rsidRDefault="00027DA2" w:rsidP="00F23DC8">
      <w:pPr>
        <w:spacing w:after="0" w:line="240" w:lineRule="auto"/>
      </w:pPr>
      <w:r>
        <w:separator/>
      </w:r>
    </w:p>
  </w:endnote>
  <w:endnote w:type="continuationSeparator" w:id="0">
    <w:p w:rsidR="00027DA2" w:rsidRDefault="00027DA2" w:rsidP="00F2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A2" w:rsidRDefault="00027DA2" w:rsidP="00F23DC8">
      <w:pPr>
        <w:spacing w:after="0" w:line="240" w:lineRule="auto"/>
      </w:pPr>
      <w:r>
        <w:separator/>
      </w:r>
    </w:p>
  </w:footnote>
  <w:footnote w:type="continuationSeparator" w:id="0">
    <w:p w:rsidR="00027DA2" w:rsidRDefault="00027DA2" w:rsidP="00F2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C8" w:rsidRDefault="00F23DC8" w:rsidP="00F23DC8">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51F4"/>
    <w:multiLevelType w:val="hybridMultilevel"/>
    <w:tmpl w:val="7A30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759C"/>
    <w:multiLevelType w:val="hybridMultilevel"/>
    <w:tmpl w:val="40EE45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AE5650"/>
    <w:multiLevelType w:val="hybridMultilevel"/>
    <w:tmpl w:val="08AE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97360"/>
    <w:multiLevelType w:val="hybridMultilevel"/>
    <w:tmpl w:val="DBE803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B077EC"/>
    <w:multiLevelType w:val="hybridMultilevel"/>
    <w:tmpl w:val="D53A9C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DC1A14"/>
    <w:multiLevelType w:val="hybridMultilevel"/>
    <w:tmpl w:val="96EECD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A047E"/>
    <w:multiLevelType w:val="hybridMultilevel"/>
    <w:tmpl w:val="1FE6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610F8"/>
    <w:multiLevelType w:val="hybridMultilevel"/>
    <w:tmpl w:val="657A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018BE"/>
    <w:multiLevelType w:val="hybridMultilevel"/>
    <w:tmpl w:val="EC2879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83166B"/>
    <w:multiLevelType w:val="hybridMultilevel"/>
    <w:tmpl w:val="65B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049DB"/>
    <w:multiLevelType w:val="hybridMultilevel"/>
    <w:tmpl w:val="506003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4F4F60"/>
    <w:multiLevelType w:val="hybridMultilevel"/>
    <w:tmpl w:val="B6F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90B67"/>
    <w:multiLevelType w:val="hybridMultilevel"/>
    <w:tmpl w:val="3D94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F0A7C"/>
    <w:multiLevelType w:val="hybridMultilevel"/>
    <w:tmpl w:val="B8C6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
  </w:num>
  <w:num w:numId="5">
    <w:abstractNumId w:val="7"/>
  </w:num>
  <w:num w:numId="6">
    <w:abstractNumId w:val="5"/>
  </w:num>
  <w:num w:numId="7">
    <w:abstractNumId w:val="11"/>
  </w:num>
  <w:num w:numId="8">
    <w:abstractNumId w:val="12"/>
  </w:num>
  <w:num w:numId="9">
    <w:abstractNumId w:val="1"/>
  </w:num>
  <w:num w:numId="10">
    <w:abstractNumId w:val="10"/>
  </w:num>
  <w:num w:numId="11">
    <w:abstractNumId w:val="3"/>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00"/>
    <w:rsid w:val="00014550"/>
    <w:rsid w:val="000261AD"/>
    <w:rsid w:val="00027DA2"/>
    <w:rsid w:val="00192C52"/>
    <w:rsid w:val="001A24E7"/>
    <w:rsid w:val="002176A8"/>
    <w:rsid w:val="002346BC"/>
    <w:rsid w:val="00260411"/>
    <w:rsid w:val="00263000"/>
    <w:rsid w:val="00344BAE"/>
    <w:rsid w:val="00344F62"/>
    <w:rsid w:val="003469D1"/>
    <w:rsid w:val="00350EFB"/>
    <w:rsid w:val="0038048A"/>
    <w:rsid w:val="00382F4F"/>
    <w:rsid w:val="00391E40"/>
    <w:rsid w:val="003E347D"/>
    <w:rsid w:val="003E4503"/>
    <w:rsid w:val="00425FD2"/>
    <w:rsid w:val="00456A8C"/>
    <w:rsid w:val="0048721C"/>
    <w:rsid w:val="004C6A6E"/>
    <w:rsid w:val="00503340"/>
    <w:rsid w:val="00663398"/>
    <w:rsid w:val="00701E19"/>
    <w:rsid w:val="008277C7"/>
    <w:rsid w:val="008357EB"/>
    <w:rsid w:val="00844C77"/>
    <w:rsid w:val="008C2A3E"/>
    <w:rsid w:val="008D0402"/>
    <w:rsid w:val="00911D45"/>
    <w:rsid w:val="009404D7"/>
    <w:rsid w:val="009C1C25"/>
    <w:rsid w:val="009C2C56"/>
    <w:rsid w:val="00A25655"/>
    <w:rsid w:val="00AD09BE"/>
    <w:rsid w:val="00AF6405"/>
    <w:rsid w:val="00B42D94"/>
    <w:rsid w:val="00BD402D"/>
    <w:rsid w:val="00C37223"/>
    <w:rsid w:val="00CC2DBC"/>
    <w:rsid w:val="00D22C88"/>
    <w:rsid w:val="00D2653C"/>
    <w:rsid w:val="00D50676"/>
    <w:rsid w:val="00D62244"/>
    <w:rsid w:val="00D662BB"/>
    <w:rsid w:val="00D77C09"/>
    <w:rsid w:val="00D91F0D"/>
    <w:rsid w:val="00D9250C"/>
    <w:rsid w:val="00E578BA"/>
    <w:rsid w:val="00E82753"/>
    <w:rsid w:val="00F01C9C"/>
    <w:rsid w:val="00F23DC8"/>
    <w:rsid w:val="00FC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C7"/>
    <w:pPr>
      <w:ind w:left="720"/>
      <w:contextualSpacing/>
    </w:pPr>
  </w:style>
  <w:style w:type="character" w:styleId="Hyperlink">
    <w:name w:val="Hyperlink"/>
    <w:basedOn w:val="DefaultParagraphFont"/>
    <w:uiPriority w:val="99"/>
    <w:unhideWhenUsed/>
    <w:rsid w:val="00391E40"/>
    <w:rPr>
      <w:color w:val="0000FF" w:themeColor="hyperlink"/>
      <w:u w:val="single"/>
    </w:rPr>
  </w:style>
  <w:style w:type="character" w:styleId="CommentReference">
    <w:name w:val="annotation reference"/>
    <w:basedOn w:val="DefaultParagraphFont"/>
    <w:uiPriority w:val="99"/>
    <w:semiHidden/>
    <w:unhideWhenUsed/>
    <w:rsid w:val="003E347D"/>
    <w:rPr>
      <w:sz w:val="16"/>
      <w:szCs w:val="16"/>
    </w:rPr>
  </w:style>
  <w:style w:type="paragraph" w:styleId="CommentText">
    <w:name w:val="annotation text"/>
    <w:basedOn w:val="Normal"/>
    <w:link w:val="CommentTextChar"/>
    <w:uiPriority w:val="99"/>
    <w:semiHidden/>
    <w:unhideWhenUsed/>
    <w:rsid w:val="003E347D"/>
    <w:pPr>
      <w:spacing w:line="240" w:lineRule="auto"/>
    </w:pPr>
    <w:rPr>
      <w:sz w:val="20"/>
      <w:szCs w:val="20"/>
    </w:rPr>
  </w:style>
  <w:style w:type="character" w:customStyle="1" w:styleId="CommentTextChar">
    <w:name w:val="Comment Text Char"/>
    <w:basedOn w:val="DefaultParagraphFont"/>
    <w:link w:val="CommentText"/>
    <w:uiPriority w:val="99"/>
    <w:semiHidden/>
    <w:rsid w:val="003E347D"/>
    <w:rPr>
      <w:sz w:val="20"/>
      <w:szCs w:val="20"/>
    </w:rPr>
  </w:style>
  <w:style w:type="paragraph" w:styleId="CommentSubject">
    <w:name w:val="annotation subject"/>
    <w:basedOn w:val="CommentText"/>
    <w:next w:val="CommentText"/>
    <w:link w:val="CommentSubjectChar"/>
    <w:uiPriority w:val="99"/>
    <w:semiHidden/>
    <w:unhideWhenUsed/>
    <w:rsid w:val="003E347D"/>
    <w:rPr>
      <w:b/>
      <w:bCs/>
    </w:rPr>
  </w:style>
  <w:style w:type="character" w:customStyle="1" w:styleId="CommentSubjectChar">
    <w:name w:val="Comment Subject Char"/>
    <w:basedOn w:val="CommentTextChar"/>
    <w:link w:val="CommentSubject"/>
    <w:uiPriority w:val="99"/>
    <w:semiHidden/>
    <w:rsid w:val="003E347D"/>
    <w:rPr>
      <w:b/>
      <w:bCs/>
      <w:sz w:val="20"/>
      <w:szCs w:val="20"/>
    </w:rPr>
  </w:style>
  <w:style w:type="paragraph" w:styleId="BalloonText">
    <w:name w:val="Balloon Text"/>
    <w:basedOn w:val="Normal"/>
    <w:link w:val="BalloonTextChar"/>
    <w:uiPriority w:val="99"/>
    <w:semiHidden/>
    <w:unhideWhenUsed/>
    <w:rsid w:val="003E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7D"/>
    <w:rPr>
      <w:rFonts w:ascii="Tahoma" w:hAnsi="Tahoma" w:cs="Tahoma"/>
      <w:sz w:val="16"/>
      <w:szCs w:val="16"/>
    </w:rPr>
  </w:style>
  <w:style w:type="paragraph" w:styleId="Header">
    <w:name w:val="header"/>
    <w:basedOn w:val="Normal"/>
    <w:link w:val="HeaderChar"/>
    <w:uiPriority w:val="99"/>
    <w:unhideWhenUsed/>
    <w:rsid w:val="00F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8"/>
  </w:style>
  <w:style w:type="paragraph" w:styleId="Footer">
    <w:name w:val="footer"/>
    <w:basedOn w:val="Normal"/>
    <w:link w:val="FooterChar"/>
    <w:uiPriority w:val="99"/>
    <w:unhideWhenUsed/>
    <w:rsid w:val="00F2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C7"/>
    <w:pPr>
      <w:ind w:left="720"/>
      <w:contextualSpacing/>
    </w:pPr>
  </w:style>
  <w:style w:type="character" w:styleId="Hyperlink">
    <w:name w:val="Hyperlink"/>
    <w:basedOn w:val="DefaultParagraphFont"/>
    <w:uiPriority w:val="99"/>
    <w:unhideWhenUsed/>
    <w:rsid w:val="00391E40"/>
    <w:rPr>
      <w:color w:val="0000FF" w:themeColor="hyperlink"/>
      <w:u w:val="single"/>
    </w:rPr>
  </w:style>
  <w:style w:type="character" w:styleId="CommentReference">
    <w:name w:val="annotation reference"/>
    <w:basedOn w:val="DefaultParagraphFont"/>
    <w:uiPriority w:val="99"/>
    <w:semiHidden/>
    <w:unhideWhenUsed/>
    <w:rsid w:val="003E347D"/>
    <w:rPr>
      <w:sz w:val="16"/>
      <w:szCs w:val="16"/>
    </w:rPr>
  </w:style>
  <w:style w:type="paragraph" w:styleId="CommentText">
    <w:name w:val="annotation text"/>
    <w:basedOn w:val="Normal"/>
    <w:link w:val="CommentTextChar"/>
    <w:uiPriority w:val="99"/>
    <w:semiHidden/>
    <w:unhideWhenUsed/>
    <w:rsid w:val="003E347D"/>
    <w:pPr>
      <w:spacing w:line="240" w:lineRule="auto"/>
    </w:pPr>
    <w:rPr>
      <w:sz w:val="20"/>
      <w:szCs w:val="20"/>
    </w:rPr>
  </w:style>
  <w:style w:type="character" w:customStyle="1" w:styleId="CommentTextChar">
    <w:name w:val="Comment Text Char"/>
    <w:basedOn w:val="DefaultParagraphFont"/>
    <w:link w:val="CommentText"/>
    <w:uiPriority w:val="99"/>
    <w:semiHidden/>
    <w:rsid w:val="003E347D"/>
    <w:rPr>
      <w:sz w:val="20"/>
      <w:szCs w:val="20"/>
    </w:rPr>
  </w:style>
  <w:style w:type="paragraph" w:styleId="CommentSubject">
    <w:name w:val="annotation subject"/>
    <w:basedOn w:val="CommentText"/>
    <w:next w:val="CommentText"/>
    <w:link w:val="CommentSubjectChar"/>
    <w:uiPriority w:val="99"/>
    <w:semiHidden/>
    <w:unhideWhenUsed/>
    <w:rsid w:val="003E347D"/>
    <w:rPr>
      <w:b/>
      <w:bCs/>
    </w:rPr>
  </w:style>
  <w:style w:type="character" w:customStyle="1" w:styleId="CommentSubjectChar">
    <w:name w:val="Comment Subject Char"/>
    <w:basedOn w:val="CommentTextChar"/>
    <w:link w:val="CommentSubject"/>
    <w:uiPriority w:val="99"/>
    <w:semiHidden/>
    <w:rsid w:val="003E347D"/>
    <w:rPr>
      <w:b/>
      <w:bCs/>
      <w:sz w:val="20"/>
      <w:szCs w:val="20"/>
    </w:rPr>
  </w:style>
  <w:style w:type="paragraph" w:styleId="BalloonText">
    <w:name w:val="Balloon Text"/>
    <w:basedOn w:val="Normal"/>
    <w:link w:val="BalloonTextChar"/>
    <w:uiPriority w:val="99"/>
    <w:semiHidden/>
    <w:unhideWhenUsed/>
    <w:rsid w:val="003E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7D"/>
    <w:rPr>
      <w:rFonts w:ascii="Tahoma" w:hAnsi="Tahoma" w:cs="Tahoma"/>
      <w:sz w:val="16"/>
      <w:szCs w:val="16"/>
    </w:rPr>
  </w:style>
  <w:style w:type="paragraph" w:styleId="Header">
    <w:name w:val="header"/>
    <w:basedOn w:val="Normal"/>
    <w:link w:val="HeaderChar"/>
    <w:uiPriority w:val="99"/>
    <w:unhideWhenUsed/>
    <w:rsid w:val="00F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8"/>
  </w:style>
  <w:style w:type="paragraph" w:styleId="Footer">
    <w:name w:val="footer"/>
    <w:basedOn w:val="Normal"/>
    <w:link w:val="FooterChar"/>
    <w:uiPriority w:val="99"/>
    <w:unhideWhenUsed/>
    <w:rsid w:val="00F2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741E-0F9A-4CDD-A296-9F045BA2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2014-04-09T13:56:00Z</cp:lastPrinted>
  <dcterms:created xsi:type="dcterms:W3CDTF">2014-08-27T19:35:00Z</dcterms:created>
  <dcterms:modified xsi:type="dcterms:W3CDTF">2014-08-27T19:35:00Z</dcterms:modified>
</cp:coreProperties>
</file>